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97F62" w:rsidP="00597F62" w:rsidRDefault="00597F62" w14:paraId="785A30FE" w14:textId="56BAF1D6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FIȘA DISCIPLINEI - LIMBA FRANCEZĂ II</w:t>
      </w:r>
    </w:p>
    <w:p w:rsidR="00597F62" w:rsidP="00597F62" w:rsidRDefault="00597F62" w14:paraId="0D2C2A90" w14:textId="72698FB4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2025-2026</w:t>
      </w:r>
    </w:p>
    <w:p w:rsidRPr="00850EF4" w:rsidR="00FD0711" w:rsidP="00597F62" w:rsidRDefault="00FD0711" w14:paraId="05E4ACEB" w14:textId="2D2C0798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Pr="00C116E4" w:rsidR="00FD0711" w:rsidTr="00032DD1" w14:paraId="723F5BE3" w14:textId="77777777">
        <w:trPr>
          <w:trHeight w:val="496"/>
        </w:trPr>
        <w:tc>
          <w:tcPr>
            <w:tcW w:w="3823" w:type="dxa"/>
          </w:tcPr>
          <w:p w:rsidRPr="00C116E4" w:rsidR="00FD0711" w:rsidP="000B3BD0" w:rsidRDefault="00FD0711" w14:paraId="30CA5C22" w14:textId="51A50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ământ superior</w:t>
            </w:r>
            <w:r w:rsidRPr="00850EF4" w:rsidR="00850EF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6196" w:type="dxa"/>
          </w:tcPr>
          <w:p w:rsidRPr="00673B71" w:rsidR="00FD0711" w:rsidP="000B3BD0" w:rsidRDefault="00C116E4" w14:paraId="5E3D56FF" w14:textId="129A3606">
            <w:pPr>
              <w:pStyle w:val="Titlu3"/>
              <w:rPr>
                <w:color w:val="9BBB59" w:themeColor="accent3"/>
                <w:sz w:val="24"/>
                <w:szCs w:val="24"/>
              </w:rPr>
            </w:pPr>
            <w:r w:rsidRPr="00C116E4">
              <w:rPr>
                <w:sz w:val="24"/>
                <w:szCs w:val="24"/>
              </w:rPr>
              <w:t xml:space="preserve">Universitatea </w:t>
            </w:r>
            <w:r w:rsidR="00C26673">
              <w:rPr>
                <w:sz w:val="24"/>
                <w:szCs w:val="24"/>
              </w:rPr>
              <w:t xml:space="preserve">Națională de Știință și Tehnologie </w:t>
            </w:r>
            <w:r w:rsidRPr="00C116E4">
              <w:rPr>
                <w:sz w:val="24"/>
                <w:szCs w:val="24"/>
              </w:rPr>
              <w:t>POLITEHNICA Bucure</w:t>
            </w:r>
            <w:r w:rsidR="001B1709">
              <w:rPr>
                <w:sz w:val="24"/>
                <w:szCs w:val="24"/>
              </w:rPr>
              <w:t>ș</w:t>
            </w:r>
            <w:r w:rsidRPr="00C116E4">
              <w:rPr>
                <w:sz w:val="24"/>
                <w:szCs w:val="24"/>
              </w:rPr>
              <w:t>ti</w:t>
            </w:r>
            <w:r w:rsidRPr="00673B71" w:rsidR="00D00A03">
              <w:rPr>
                <w:sz w:val="24"/>
                <w:szCs w:val="24"/>
              </w:rPr>
              <w:t xml:space="preserve">/ </w:t>
            </w:r>
            <w:r w:rsidRPr="00673B71" w:rsidR="00673B71">
              <w:rPr>
                <w:sz w:val="24"/>
                <w:szCs w:val="24"/>
              </w:rPr>
              <w:t>Centrul Universitar Pitești</w:t>
            </w:r>
          </w:p>
        </w:tc>
      </w:tr>
      <w:tr w:rsidRPr="00C116E4" w:rsidR="00FD0711" w:rsidTr="004F426F" w14:paraId="3BA60826" w14:textId="77777777">
        <w:tc>
          <w:tcPr>
            <w:tcW w:w="3823" w:type="dxa"/>
          </w:tcPr>
          <w:p w:rsidRPr="00850EF4" w:rsidR="00FD0711" w:rsidP="000B3BD0" w:rsidRDefault="00FD0711" w14:paraId="03B4F8D9" w14:textId="15BB22CA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:rsidRPr="00F010FE" w:rsidR="00FD0711" w:rsidP="000B3BD0" w:rsidRDefault="00633533" w14:paraId="50BB472A" w14:textId="5AE9DB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 xml:space="preserve">Facultatea de </w:t>
            </w: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Ştiinţe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ale Educației, Științe Sociale și Psihologie</w:t>
            </w:r>
          </w:p>
        </w:tc>
      </w:tr>
      <w:tr w:rsidRPr="00C116E4" w:rsidR="00C57418" w:rsidTr="004F426F" w14:paraId="574A0553" w14:textId="77777777">
        <w:tc>
          <w:tcPr>
            <w:tcW w:w="3823" w:type="dxa"/>
          </w:tcPr>
          <w:p w:rsidRPr="00850EF4" w:rsidR="00C57418" w:rsidP="00C57418" w:rsidRDefault="00C57418" w14:paraId="6B93773D" w14:textId="6FA1D30C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:rsidRPr="00F010FE" w:rsidR="00C57418" w:rsidP="00C57418" w:rsidRDefault="00C57418" w14:paraId="13524C69" w14:textId="5126D6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Ştiinţe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ale </w:t>
            </w: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Educaţiei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Pr="00C116E4" w:rsidR="001F4DF5" w:rsidTr="004F426F" w14:paraId="56B65CAC" w14:textId="77777777">
        <w:tc>
          <w:tcPr>
            <w:tcW w:w="3823" w:type="dxa"/>
          </w:tcPr>
          <w:p w:rsidRPr="00C116E4" w:rsidR="001F4DF5" w:rsidP="001F4DF5" w:rsidRDefault="001F4DF5" w14:paraId="4DBB2F4C" w14:textId="17651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6196" w:type="dxa"/>
          </w:tcPr>
          <w:p w:rsidRPr="00364C75" w:rsidR="001F4DF5" w:rsidP="001F4DF5" w:rsidRDefault="001F4DF5" w14:paraId="211250E6" w14:textId="7895D7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Ştiinţe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ale </w:t>
            </w: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Educaţiei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Pr="00C116E4" w:rsidR="001F4DF5" w:rsidTr="004F426F" w14:paraId="06D8832E" w14:textId="77777777">
        <w:tc>
          <w:tcPr>
            <w:tcW w:w="3823" w:type="dxa"/>
          </w:tcPr>
          <w:p w:rsidRPr="00C116E4" w:rsidR="001F4DF5" w:rsidP="001F4DF5" w:rsidRDefault="001F4DF5" w14:paraId="45BF625A" w14:textId="64CEC4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6196" w:type="dxa"/>
          </w:tcPr>
          <w:p w:rsidRPr="00F010FE" w:rsidR="001F4DF5" w:rsidP="006009E3" w:rsidRDefault="00A64E8A" w14:paraId="5A2CE19F" w14:textId="46DCF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E8A">
              <w:rPr>
                <w:rFonts w:ascii="Times New Roman" w:hAnsi="Times New Roman"/>
                <w:sz w:val="24"/>
                <w:szCs w:val="24"/>
              </w:rPr>
              <w:t>Pedagogia învățământului primar și preșcolar</w:t>
            </w:r>
          </w:p>
        </w:tc>
      </w:tr>
      <w:tr w:rsidRPr="00C116E4" w:rsidR="001F4DF5" w:rsidTr="004F426F" w14:paraId="364B4DCD" w14:textId="77777777">
        <w:tc>
          <w:tcPr>
            <w:tcW w:w="3823" w:type="dxa"/>
          </w:tcPr>
          <w:p w:rsidRPr="00C116E4" w:rsidR="001F4DF5" w:rsidP="001F4DF5" w:rsidRDefault="001F4DF5" w14:paraId="2D0E1983" w14:textId="1B044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6196" w:type="dxa"/>
          </w:tcPr>
          <w:p w:rsidRPr="00364C75" w:rsidR="001F4DF5" w:rsidP="001F4DF5" w:rsidRDefault="00421BC5" w14:paraId="10F58711" w14:textId="563BFC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Licență</w:t>
            </w:r>
          </w:p>
        </w:tc>
      </w:tr>
      <w:tr w:rsidRPr="00C116E4" w:rsidR="001F4DF5" w:rsidTr="004F426F" w14:paraId="456B9D7C" w14:textId="77777777">
        <w:tc>
          <w:tcPr>
            <w:tcW w:w="3823" w:type="dxa"/>
          </w:tcPr>
          <w:p w:rsidRPr="00C116E4" w:rsidR="001F4DF5" w:rsidP="001F4DF5" w:rsidRDefault="001F4DF5" w14:paraId="78642FEF" w14:textId="2905D4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 Limba de predare</w:t>
            </w:r>
          </w:p>
        </w:tc>
        <w:tc>
          <w:tcPr>
            <w:tcW w:w="6196" w:type="dxa"/>
          </w:tcPr>
          <w:p w:rsidRPr="00364C75" w:rsidR="001F4DF5" w:rsidP="001F4DF5" w:rsidRDefault="000C5EC9" w14:paraId="368FCB00" w14:textId="3922A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Franceză </w:t>
            </w:r>
          </w:p>
        </w:tc>
      </w:tr>
      <w:tr w:rsidRPr="00C116E4" w:rsidR="001F4DF5" w:rsidTr="004F426F" w14:paraId="375B37EE" w14:textId="77777777">
        <w:tc>
          <w:tcPr>
            <w:tcW w:w="3823" w:type="dxa"/>
          </w:tcPr>
          <w:p w:rsidR="001F4DF5" w:rsidP="001F4DF5" w:rsidRDefault="001F4DF5" w14:paraId="62A6CD0E" w14:textId="04F1D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1.8 Locația geografică de desfășurare a studiilor </w:t>
            </w:r>
          </w:p>
        </w:tc>
        <w:tc>
          <w:tcPr>
            <w:tcW w:w="6196" w:type="dxa"/>
          </w:tcPr>
          <w:p w:rsidRPr="00F010FE" w:rsidR="001F4DF5" w:rsidP="001F4DF5" w:rsidRDefault="00421BC5" w14:paraId="34157CA3" w14:textId="57694B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Pitești/Slatina/Câmpulung/</w:t>
            </w:r>
            <w:r w:rsidR="00032DD1">
              <w:rPr>
                <w:rFonts w:ascii="Times New Roman" w:hAnsi="Times New Roman"/>
                <w:sz w:val="24"/>
                <w:szCs w:val="24"/>
              </w:rPr>
              <w:t>Alexandria/Râmnicu Vâlcea</w:t>
            </w:r>
          </w:p>
        </w:tc>
      </w:tr>
    </w:tbl>
    <w:p w:rsidRPr="0007194F" w:rsidR="00FD0711" w:rsidP="000B3BD0" w:rsidRDefault="00FD0711" w14:paraId="2598DE8A" w14:textId="77777777">
      <w:pPr>
        <w:spacing w:line="240" w:lineRule="auto"/>
        <w:rPr>
          <w:rFonts w:ascii="Times New Roman" w:hAnsi="Times New Roman"/>
          <w:sz w:val="24"/>
          <w:szCs w:val="24"/>
        </w:rPr>
      </w:pPr>
    </w:p>
    <w:p w:rsidRPr="00085094" w:rsidR="00FD0711" w:rsidP="000B3BD0" w:rsidRDefault="00FD0711" w14:paraId="749E27FA" w14:textId="2916E14F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  <w:r w:rsidR="00085094">
        <w:rPr>
          <w:rFonts w:ascii="Times New Roman" w:hAnsi="Times New Roman"/>
          <w:b/>
          <w:color w:val="9BBB59" w:themeColor="accent3"/>
          <w:sz w:val="24"/>
          <w:szCs w:val="24"/>
        </w:rPr>
        <w:t>/</w:t>
      </w:r>
    </w:p>
    <w:tbl>
      <w:tblPr>
        <w:tblW w:w="100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1934"/>
        <w:gridCol w:w="561"/>
        <w:gridCol w:w="295"/>
        <w:gridCol w:w="1092"/>
        <w:gridCol w:w="476"/>
        <w:gridCol w:w="172"/>
        <w:gridCol w:w="2127"/>
        <w:gridCol w:w="425"/>
        <w:gridCol w:w="2268"/>
        <w:gridCol w:w="654"/>
      </w:tblGrid>
      <w:tr w:rsidRPr="0007194F" w:rsidR="00FD0711" w:rsidTr="6FED83B9" w14:paraId="57E36C1D" w14:textId="77777777">
        <w:tc>
          <w:tcPr>
            <w:tcW w:w="2790" w:type="dxa"/>
            <w:gridSpan w:val="3"/>
            <w:tcMar/>
          </w:tcPr>
          <w:p w:rsidRPr="0007194F" w:rsidR="00532F3D" w:rsidP="000B3BD0" w:rsidRDefault="00FD0711" w14:paraId="61BD6346" w14:textId="151985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</w:p>
        </w:tc>
        <w:tc>
          <w:tcPr>
            <w:tcW w:w="7214" w:type="dxa"/>
            <w:gridSpan w:val="7"/>
            <w:tcMar/>
          </w:tcPr>
          <w:p w:rsidRPr="00FB278F" w:rsidR="001F003F" w:rsidP="00BE54B8" w:rsidRDefault="00FB278F" w14:paraId="3996590F" w14:textId="183237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278F">
              <w:rPr>
                <w:rFonts w:ascii="Times New Roman" w:hAnsi="Times New Roman"/>
                <w:bCs/>
                <w:caps/>
                <w:sz w:val="24"/>
                <w:szCs w:val="24"/>
              </w:rPr>
              <w:t>LIMBA FRANCEZĂ II</w:t>
            </w:r>
          </w:p>
        </w:tc>
      </w:tr>
      <w:tr w:rsidRPr="0007194F" w:rsidR="00FD0711" w:rsidTr="6FED83B9" w14:paraId="3B211D2A" w14:textId="77777777">
        <w:tc>
          <w:tcPr>
            <w:tcW w:w="4358" w:type="dxa"/>
            <w:gridSpan w:val="5"/>
            <w:tcMar/>
          </w:tcPr>
          <w:p w:rsidRPr="00085094" w:rsidR="00FD0711" w:rsidP="000B3BD0" w:rsidRDefault="00FD0711" w14:paraId="4AB7824E" w14:textId="4A8699D4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6FED83B9" w:rsidR="00FD0711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 w:rsidRPr="6FED83B9" w:rsidR="00FD0711">
              <w:rPr>
                <w:rFonts w:ascii="Times New Roman" w:hAnsi="Times New Roman"/>
                <w:sz w:val="24"/>
                <w:szCs w:val="24"/>
              </w:rPr>
              <w:t>Titular</w:t>
            </w:r>
            <w:r w:rsidRPr="6FED83B9" w:rsidR="006A175C">
              <w:rPr>
                <w:rFonts w:ascii="Times New Roman" w:hAnsi="Times New Roman"/>
                <w:sz w:val="24"/>
                <w:szCs w:val="24"/>
              </w:rPr>
              <w:t>i</w:t>
            </w:r>
            <w:r w:rsidRPr="6FED83B9" w:rsidR="00ED7111">
              <w:rPr>
                <w:rFonts w:ascii="Times New Roman" w:hAnsi="Times New Roman"/>
                <w:sz w:val="24"/>
                <w:szCs w:val="24"/>
              </w:rPr>
              <w:t>i</w:t>
            </w:r>
            <w:r w:rsidRPr="6FED83B9" w:rsidR="00FD0711"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Pr="6FED83B9"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6FED83B9" w:rsidR="00FD0711"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5646" w:type="dxa"/>
            <w:gridSpan w:val="5"/>
            <w:tcMar/>
          </w:tcPr>
          <w:p w:rsidRPr="0007194F" w:rsidR="00FD0711" w:rsidP="6FED83B9" w:rsidRDefault="00995D22" w14:paraId="7D0EC825" w14:textId="1ED0A0CA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6FED83B9" w:rsidR="1CA2ED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Pr="0007194F" w:rsidR="002F2A51" w:rsidTr="6FED83B9" w14:paraId="4C0392E2" w14:textId="77777777">
        <w:tc>
          <w:tcPr>
            <w:tcW w:w="4358" w:type="dxa"/>
            <w:gridSpan w:val="5"/>
            <w:tcMar/>
          </w:tcPr>
          <w:p w:rsidRPr="00085094" w:rsidR="002F2A51" w:rsidP="002F2A51" w:rsidRDefault="002F2A51" w14:paraId="0068B97D" w14:textId="2BCE8A75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6FED83B9" w:rsidR="002F2A51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 w:rsidRPr="6FED83B9" w:rsidR="002F2A51">
              <w:rPr>
                <w:rFonts w:ascii="Times New Roman" w:hAnsi="Times New Roman"/>
                <w:sz w:val="24"/>
                <w:szCs w:val="24"/>
              </w:rPr>
              <w:t xml:space="preserve">Titularii activităților de seminar </w:t>
            </w:r>
          </w:p>
        </w:tc>
        <w:tc>
          <w:tcPr>
            <w:tcW w:w="5646" w:type="dxa"/>
            <w:gridSpan w:val="5"/>
            <w:tcMar/>
          </w:tcPr>
          <w:p w:rsidRPr="0007194F" w:rsidR="002F2A51" w:rsidP="002F2A51" w:rsidRDefault="002F2A51" w14:paraId="4CA0B319" w14:textId="12DA4D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Bloju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Cristina-Loredana, Sârbu Luiza-Venera</w:t>
            </w:r>
          </w:p>
        </w:tc>
      </w:tr>
      <w:tr w:rsidRPr="0007194F" w:rsidR="002F2A51" w:rsidTr="6FED83B9" w14:paraId="3BE3C0BE" w14:textId="77777777">
        <w:tc>
          <w:tcPr>
            <w:tcW w:w="1934" w:type="dxa"/>
            <w:tcMar/>
          </w:tcPr>
          <w:p w:rsidRPr="00251256" w:rsidR="002F2A51" w:rsidP="002F2A51" w:rsidRDefault="002F2A51" w14:paraId="4026D74C" w14:textId="0418117D">
            <w:pPr>
              <w:spacing w:after="0" w:line="240" w:lineRule="auto"/>
              <w:ind w:right="-189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561" w:type="dxa"/>
            <w:tcMar/>
          </w:tcPr>
          <w:p w:rsidRPr="00251256" w:rsidR="002F2A51" w:rsidP="002F2A51" w:rsidRDefault="002F2A51" w14:paraId="2D1E475E" w14:textId="2C6EF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gridSpan w:val="2"/>
            <w:tcMar/>
          </w:tcPr>
          <w:p w:rsidRPr="00251256" w:rsidR="002F2A51" w:rsidP="002F2A51" w:rsidRDefault="002F2A51" w14:paraId="7DA4A2EF" w14:textId="2E0A8A16">
            <w:pPr>
              <w:spacing w:after="0" w:line="240" w:lineRule="auto"/>
              <w:ind w:left="-82" w:right="-164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648" w:type="dxa"/>
            <w:gridSpan w:val="2"/>
            <w:tcMar/>
          </w:tcPr>
          <w:p w:rsidRPr="00251256" w:rsidR="002F2A51" w:rsidP="002F2A51" w:rsidRDefault="002F2A51" w14:paraId="300B9719" w14:textId="3515F0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E7619A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2127" w:type="dxa"/>
            <w:tcMar/>
          </w:tcPr>
          <w:p w:rsidRPr="00251256" w:rsidR="002F2A51" w:rsidP="002F2A51" w:rsidRDefault="002F2A51" w14:paraId="47B05FB1" w14:textId="36778D2B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425" w:type="dxa"/>
            <w:tcMar/>
          </w:tcPr>
          <w:p w:rsidRPr="00251256" w:rsidR="002F2A51" w:rsidP="002F2A51" w:rsidRDefault="00874B8C" w14:paraId="5453D953" w14:textId="4BF6ED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2268" w:type="dxa"/>
            <w:tcMar/>
          </w:tcPr>
          <w:p w:rsidRPr="00251256" w:rsidR="002F2A51" w:rsidP="002F2A51" w:rsidRDefault="002F2A51" w14:paraId="2FC51EB1" w14:textId="236F7D7E">
            <w:pPr>
              <w:spacing w:after="0" w:line="240" w:lineRule="auto"/>
              <w:ind w:left="-38" w:right="-136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2.7 Statutul disciplinei</w:t>
            </w:r>
          </w:p>
        </w:tc>
        <w:tc>
          <w:tcPr>
            <w:tcW w:w="654" w:type="dxa"/>
            <w:tcMar/>
          </w:tcPr>
          <w:p w:rsidRPr="00251256" w:rsidR="002F2A51" w:rsidP="002F2A51" w:rsidRDefault="001D5D52" w14:paraId="38374877" w14:textId="43CE17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</w:t>
            </w:r>
          </w:p>
        </w:tc>
      </w:tr>
      <w:tr w:rsidRPr="00C116E4" w:rsidR="002F2A51" w:rsidTr="6FED83B9" w14:paraId="14E46E6F" w14:textId="24CDA01A">
        <w:tc>
          <w:tcPr>
            <w:tcW w:w="2495" w:type="dxa"/>
            <w:gridSpan w:val="2"/>
            <w:tcMar/>
          </w:tcPr>
          <w:p w:rsidRPr="007F3D36" w:rsidR="002F2A51" w:rsidP="002F2A51" w:rsidRDefault="002F2A51" w14:paraId="2B6605C0" w14:textId="52FB8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D36">
              <w:rPr>
                <w:rFonts w:ascii="Times New Roman" w:hAnsi="Times New Roman"/>
                <w:sz w:val="24"/>
                <w:szCs w:val="24"/>
              </w:rPr>
              <w:t>2.8 Categoria formativă</w:t>
            </w:r>
          </w:p>
        </w:tc>
        <w:tc>
          <w:tcPr>
            <w:tcW w:w="1387" w:type="dxa"/>
            <w:gridSpan w:val="2"/>
            <w:tcMar/>
          </w:tcPr>
          <w:p w:rsidRPr="007F3D36" w:rsidR="002F2A51" w:rsidP="002F2A51" w:rsidRDefault="00874B8C" w14:paraId="03F77098" w14:textId="2422E5E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D36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775" w:type="dxa"/>
            <w:gridSpan w:val="3"/>
            <w:tcMar/>
          </w:tcPr>
          <w:p w:rsidRPr="008C171E" w:rsidR="002F2A51" w:rsidP="002F2A51" w:rsidRDefault="002F2A51" w14:paraId="46A72287" w14:textId="04C4CAD4">
            <w:pPr>
              <w:spacing w:after="0" w:line="240" w:lineRule="auto"/>
              <w:rPr>
                <w:rFonts w:ascii="Times New Roman" w:hAnsi="Times New Roman"/>
                <w:color w:val="EE0000"/>
                <w:sz w:val="24"/>
                <w:szCs w:val="24"/>
              </w:rPr>
            </w:pPr>
            <w:r w:rsidRPr="008C171E">
              <w:rPr>
                <w:rFonts w:ascii="Times New Roman" w:hAnsi="Times New Roman"/>
                <w:color w:val="EE0000"/>
                <w:sz w:val="24"/>
                <w:szCs w:val="24"/>
              </w:rPr>
              <w:t>2.9 Codul disciplinei</w:t>
            </w:r>
          </w:p>
        </w:tc>
        <w:tc>
          <w:tcPr>
            <w:tcW w:w="3347" w:type="dxa"/>
            <w:gridSpan w:val="3"/>
            <w:tcMar/>
          </w:tcPr>
          <w:p w:rsidRPr="008C171E" w:rsidR="002F2A51" w:rsidP="002F2A51" w:rsidRDefault="00874B8C" w14:paraId="7F83CE32" w14:textId="1619D26A">
            <w:pPr>
              <w:spacing w:after="0" w:line="240" w:lineRule="auto"/>
              <w:rPr>
                <w:rFonts w:ascii="Times New Roman" w:hAnsi="Times New Roman"/>
                <w:color w:val="EE0000"/>
                <w:sz w:val="24"/>
                <w:szCs w:val="24"/>
              </w:rPr>
            </w:pPr>
            <w:r>
              <w:rPr>
                <w:rFonts w:ascii="Times New Roman" w:hAnsi="Times New Roman"/>
                <w:color w:val="EE0000"/>
                <w:sz w:val="24"/>
                <w:szCs w:val="24"/>
              </w:rPr>
              <w:t>........................</w:t>
            </w:r>
          </w:p>
        </w:tc>
      </w:tr>
    </w:tbl>
    <w:p w:rsidR="00AA5BBD" w:rsidP="000B3BD0" w:rsidRDefault="00AA5BBD" w14:paraId="0EDAC24C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Pr="0013302B" w:rsidR="00FD0711" w:rsidP="000B3BD0" w:rsidRDefault="00FD0711" w14:paraId="7203FAF9" w14:textId="466A500C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 xml:space="preserve">Timpul total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ore pe semestru al activită</w:t>
      </w:r>
      <w:r w:rsidR="001B1709">
        <w:rPr>
          <w:rFonts w:ascii="Times New Roman" w:hAnsi="Times New Roman"/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3681"/>
        <w:gridCol w:w="567"/>
        <w:gridCol w:w="1080"/>
        <w:gridCol w:w="904"/>
        <w:gridCol w:w="567"/>
        <w:gridCol w:w="2671"/>
        <w:gridCol w:w="555"/>
      </w:tblGrid>
      <w:tr w:rsidRPr="0007194F" w:rsidR="00FD0711" w:rsidTr="00CF66B7" w14:paraId="02F8C437" w14:textId="77777777">
        <w:tc>
          <w:tcPr>
            <w:tcW w:w="3681" w:type="dxa"/>
          </w:tcPr>
          <w:p w:rsidRPr="0013302B" w:rsidR="00FD0711" w:rsidP="000B3BD0" w:rsidRDefault="00FD0711" w14:paraId="1DC014CD" w14:textId="778DAA35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</w:rPr>
              <w:t>Număr de ore pe săptămână</w:t>
            </w:r>
            <w:r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</w:tcPr>
          <w:p w:rsidRPr="0007194F" w:rsidR="00FD0711" w:rsidP="000B3BD0" w:rsidRDefault="00CF66B7" w14:paraId="6CEAB724" w14:textId="56A713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</w:tcPr>
          <w:p w:rsidRPr="0007194F" w:rsidR="00FD0711" w:rsidP="000B3BD0" w:rsidRDefault="00FD0711" w14:paraId="0380C28A" w14:textId="5129CA8A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3.2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Pr="0013302B"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</w:tcPr>
          <w:p w:rsidRPr="0007194F" w:rsidR="00FD0711" w:rsidP="000B3BD0" w:rsidRDefault="00874B8C" w14:paraId="7DB3CF51" w14:textId="6888FC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71" w:type="dxa"/>
          </w:tcPr>
          <w:p w:rsidRPr="0007194F" w:rsidR="00FD0711" w:rsidP="000B3BD0" w:rsidRDefault="00FD0711" w14:paraId="7625568D" w14:textId="0F9E7BA5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" w:type="dxa"/>
          </w:tcPr>
          <w:p w:rsidRPr="0007194F" w:rsidR="00FD0711" w:rsidP="000B3BD0" w:rsidRDefault="00874B8C" w14:paraId="11765071" w14:textId="2CA5E8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07194F" w:rsidR="00FD0711" w:rsidTr="00CF66B7" w14:paraId="5F470B7C" w14:textId="77777777">
        <w:tc>
          <w:tcPr>
            <w:tcW w:w="3681" w:type="dxa"/>
            <w:shd w:val="clear" w:color="auto" w:fill="D9D9D9"/>
          </w:tcPr>
          <w:p w:rsidRPr="0007194F" w:rsidR="00FD0711" w:rsidP="000B3BD0" w:rsidRDefault="00FD0711" w14:paraId="1C8C1832" w14:textId="35FB0357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3.4 </w:t>
            </w:r>
            <w:r>
              <w:rPr>
                <w:rFonts w:ascii="Times New Roman" w:hAnsi="Times New Roman"/>
                <w:sz w:val="24"/>
                <w:szCs w:val="24"/>
              </w:rPr>
              <w:t>Total ore din planul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>
              <w:rPr>
                <w:rFonts w:ascii="Times New Roman" w:hAnsi="Times New Roman"/>
                <w:sz w:val="24"/>
                <w:szCs w:val="24"/>
              </w:rPr>
              <w:t>t</w:t>
            </w:r>
            <w:r w:rsidR="00C62788">
              <w:t xml:space="preserve"> </w:t>
            </w:r>
          </w:p>
        </w:tc>
        <w:tc>
          <w:tcPr>
            <w:tcW w:w="567" w:type="dxa"/>
            <w:shd w:val="clear" w:color="auto" w:fill="D9D9D9"/>
          </w:tcPr>
          <w:p w:rsidRPr="0007194F" w:rsidR="00FD0711" w:rsidP="000B3BD0" w:rsidRDefault="00524180" w14:paraId="45890212" w14:textId="78F53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4" w:type="dxa"/>
            <w:gridSpan w:val="2"/>
            <w:shd w:val="clear" w:color="auto" w:fill="D9D9D9"/>
          </w:tcPr>
          <w:p w:rsidRPr="0007194F" w:rsidR="00FD0711" w:rsidP="000B3BD0" w:rsidRDefault="00FD0711" w14:paraId="34213718" w14:textId="390B558A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3.5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Pr="00C62788" w:rsidR="00C62788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  <w:shd w:val="clear" w:color="auto" w:fill="D9D9D9"/>
          </w:tcPr>
          <w:p w:rsidRPr="0007194F" w:rsidR="00FD0711" w:rsidP="000B3BD0" w:rsidRDefault="00874B8C" w14:paraId="794B634A" w14:textId="79664F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71" w:type="dxa"/>
            <w:shd w:val="clear" w:color="auto" w:fill="D9D9D9"/>
          </w:tcPr>
          <w:p w:rsidRPr="008B5BEA" w:rsidR="00FD0711" w:rsidP="000B3BD0" w:rsidRDefault="00FD0711" w14:paraId="5C2D0A56" w14:textId="02DD5A97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  <w:r w:rsidR="008B5BEA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55" w:type="dxa"/>
            <w:shd w:val="clear" w:color="auto" w:fill="D9D9D9"/>
          </w:tcPr>
          <w:p w:rsidRPr="0007194F" w:rsidR="00FD0711" w:rsidP="000B3BD0" w:rsidRDefault="00874B8C" w14:paraId="46F27A35" w14:textId="01812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Pr="0007194F" w:rsidR="00FD0711" w:rsidTr="002812A5" w14:paraId="5505ED6B" w14:textId="77777777">
        <w:tc>
          <w:tcPr>
            <w:tcW w:w="9470" w:type="dxa"/>
            <w:gridSpan w:val="6"/>
          </w:tcPr>
          <w:p w:rsidRPr="0007194F" w:rsidR="00FD0711" w:rsidP="000B3BD0" w:rsidRDefault="00FD0711" w14:paraId="439071C8" w14:textId="7C0F0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55" w:type="dxa"/>
          </w:tcPr>
          <w:p w:rsidRPr="0007194F" w:rsidR="00FD0711" w:rsidP="000B3BD0" w:rsidRDefault="00FD0711" w14:paraId="1769E86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Pr="0007194F" w:rsidR="0065472F" w:rsidTr="00CB58A7" w14:paraId="02D3FB4C" w14:textId="77777777">
        <w:trPr>
          <w:trHeight w:val="972"/>
        </w:trPr>
        <w:tc>
          <w:tcPr>
            <w:tcW w:w="9470" w:type="dxa"/>
            <w:gridSpan w:val="6"/>
          </w:tcPr>
          <w:p w:rsidRPr="0007194F" w:rsidR="0065472F" w:rsidP="000B3BD0" w:rsidRDefault="0065472F" w14:paraId="53E38389" w14:textId="1B399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Pr="0007194F" w:rsidR="0065472F" w:rsidP="000B3BD0" w:rsidRDefault="0065472F" w14:paraId="5A39FD54" w14:textId="0CB6E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Pr="00D85A8D" w:rsidR="0065472F" w:rsidP="000B3BD0" w:rsidRDefault="0065472F" w14:paraId="5F720393" w14:textId="0CE44D81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Pregătire seminar</w:t>
            </w:r>
            <w:r w:rsidR="007F3D36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555" w:type="dxa"/>
          </w:tcPr>
          <w:p w:rsidRPr="0007194F" w:rsidR="00D42E3A" w:rsidP="000B3BD0" w:rsidRDefault="001C638B" w14:paraId="34001936" w14:textId="5377BC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Pr="0007194F" w:rsidR="00FD0711" w:rsidTr="002812A5" w14:paraId="4D18A6AB" w14:textId="77777777">
        <w:tc>
          <w:tcPr>
            <w:tcW w:w="9470" w:type="dxa"/>
            <w:gridSpan w:val="6"/>
          </w:tcPr>
          <w:p w:rsidRPr="0007194F" w:rsidR="00FD0711" w:rsidP="000B3BD0" w:rsidRDefault="00FD0711" w14:paraId="7C066D2C" w14:textId="70750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555" w:type="dxa"/>
          </w:tcPr>
          <w:p w:rsidRPr="0007194F" w:rsidR="00FD0711" w:rsidP="00134273" w:rsidRDefault="001C638B" w14:paraId="1D9736A9" w14:textId="56EAC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Pr="0007194F" w:rsidR="00FD0711" w:rsidTr="002812A5" w14:paraId="3F6B30D3" w14:textId="77777777">
        <w:tc>
          <w:tcPr>
            <w:tcW w:w="9470" w:type="dxa"/>
            <w:gridSpan w:val="6"/>
          </w:tcPr>
          <w:p w:rsidRPr="0007194F" w:rsidR="00FD0711" w:rsidP="000B3BD0" w:rsidRDefault="00FD0711" w14:paraId="45BECD94" w14:textId="56F95C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Examinări</w:t>
            </w:r>
          </w:p>
        </w:tc>
        <w:tc>
          <w:tcPr>
            <w:tcW w:w="555" w:type="dxa"/>
          </w:tcPr>
          <w:p w:rsidRPr="0007194F" w:rsidR="00FD0711" w:rsidP="00134273" w:rsidRDefault="001C638B" w14:paraId="43E19057" w14:textId="3F3071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07194F" w:rsidR="00A8092B" w:rsidTr="002812A5" w14:paraId="23FA439D" w14:textId="77777777">
        <w:tc>
          <w:tcPr>
            <w:tcW w:w="9470" w:type="dxa"/>
            <w:gridSpan w:val="6"/>
          </w:tcPr>
          <w:p w:rsidRPr="00301FF6" w:rsidR="00A8092B" w:rsidP="000B3BD0" w:rsidRDefault="00A8092B" w14:paraId="51A6CC95" w14:textId="6B59E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1FF6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:rsidRPr="00301FF6" w:rsidR="00A8092B" w:rsidP="000B3BD0" w:rsidRDefault="00F87209" w14:paraId="07034853" w14:textId="17938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Pr="003B3669" w:rsidR="00FD0711" w:rsidTr="00A5014E" w14:paraId="357B690C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3B3669" w:rsidR="00FD0711" w:rsidP="000B3BD0" w:rsidRDefault="00FD0711" w14:paraId="77CEBADA" w14:textId="1D6A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69"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1080" w:type="dxa"/>
            <w:shd w:val="clear" w:color="auto" w:fill="D9D9D9"/>
          </w:tcPr>
          <w:p w:rsidRPr="003B3669" w:rsidR="00FD0711" w:rsidP="000B3BD0" w:rsidRDefault="001C638B" w14:paraId="50E327D1" w14:textId="00F8BC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</w:tr>
      <w:tr w:rsidRPr="003B3669" w:rsidR="00FD0711" w:rsidTr="00A5014E" w14:paraId="15A77EE8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3B3669" w:rsidR="00FD0711" w:rsidP="000B3BD0" w:rsidRDefault="00FD0711" w14:paraId="5A79CF51" w14:textId="2B6C6C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69"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1080" w:type="dxa"/>
            <w:shd w:val="clear" w:color="auto" w:fill="D9D9D9"/>
          </w:tcPr>
          <w:p w:rsidRPr="003B3669" w:rsidR="00FD0711" w:rsidP="000B3BD0" w:rsidRDefault="001C638B" w14:paraId="0E134E17" w14:textId="5363A3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</w:tr>
      <w:tr w:rsidRPr="0007194F" w:rsidR="00FD0711" w:rsidTr="00A5014E" w14:paraId="2EF8E713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07194F" w:rsidR="00FD0711" w:rsidP="000B3BD0" w:rsidRDefault="00FD0711" w14:paraId="55BC46BF" w14:textId="7E1C33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shd w:val="clear" w:color="auto" w:fill="D9D9D9"/>
          </w:tcPr>
          <w:p w:rsidRPr="007F393B" w:rsidR="00FD0711" w:rsidP="000B3BD0" w:rsidRDefault="001C638B" w14:paraId="32F2FDA1" w14:textId="5ABEB4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:rsidR="00921D53" w:rsidP="000B3BD0" w:rsidRDefault="00921D53" w14:paraId="2A35A16B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D0711" w:rsidP="000B3BD0" w:rsidRDefault="00FD0711" w14:paraId="4080BC5C" w14:textId="3BAB00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B609FA" w:rsidTr="4A81783D" w14:paraId="1D7E0122" w14:textId="77777777">
        <w:tc>
          <w:tcPr>
            <w:tcW w:w="2830" w:type="dxa"/>
            <w:tcMar/>
          </w:tcPr>
          <w:p w:rsidRPr="00B609FA" w:rsidR="00B609FA" w:rsidP="000B3BD0" w:rsidRDefault="00B609FA" w14:paraId="18C0980C" w14:textId="5FA1F09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09FA"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7626" w:type="dxa"/>
            <w:tcMar/>
          </w:tcPr>
          <w:p w:rsidRPr="00DA522E" w:rsidR="00B609FA" w:rsidP="00F477A0" w:rsidRDefault="00F477A0" w14:paraId="2F95B643" w14:textId="022DEC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7A0">
              <w:rPr>
                <w:rFonts w:ascii="Times New Roman" w:hAnsi="Times New Roman"/>
                <w:sz w:val="24"/>
                <w:szCs w:val="24"/>
              </w:rPr>
              <w:t>Pentru parcurgerea disciplinei</w:t>
            </w:r>
            <w:r w:rsidR="00995D22">
              <w:rPr>
                <w:rFonts w:ascii="Times New Roman" w:hAnsi="Times New Roman"/>
                <w:sz w:val="24"/>
                <w:szCs w:val="24"/>
              </w:rPr>
              <w:t xml:space="preserve"> Limba </w:t>
            </w:r>
            <w:r w:rsidR="00F87209">
              <w:rPr>
                <w:rFonts w:ascii="Times New Roman" w:hAnsi="Times New Roman"/>
                <w:sz w:val="24"/>
                <w:szCs w:val="24"/>
              </w:rPr>
              <w:t>franceză</w:t>
            </w:r>
            <w:r w:rsidR="007F3D36">
              <w:rPr>
                <w:rFonts w:ascii="Times New Roman" w:hAnsi="Times New Roman"/>
                <w:sz w:val="24"/>
                <w:szCs w:val="24"/>
              </w:rPr>
              <w:t xml:space="preserve"> II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, este recomandat ca studenții să fi acumulat </w:t>
            </w:r>
            <w:r w:rsidR="00F94306">
              <w:rPr>
                <w:rFonts w:ascii="Times New Roman" w:hAnsi="Times New Roman"/>
                <w:sz w:val="24"/>
                <w:szCs w:val="24"/>
              </w:rPr>
              <w:t xml:space="preserve">anterior 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cunoștințe </w:t>
            </w:r>
            <w:r w:rsidR="00F87209">
              <w:rPr>
                <w:rFonts w:ascii="Times New Roman" w:hAnsi="Times New Roman"/>
                <w:sz w:val="24"/>
                <w:szCs w:val="24"/>
              </w:rPr>
              <w:t>minimale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 din 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 xml:space="preserve">domeniul </w:t>
            </w:r>
            <w:r w:rsidRPr="00F87209" w:rsidR="00F94306">
              <w:rPr>
                <w:rFonts w:ascii="Times New Roman" w:hAnsi="Times New Roman"/>
                <w:sz w:val="24"/>
                <w:szCs w:val="24"/>
              </w:rPr>
              <w:t>foneticii, al</w:t>
            </w:r>
            <w:r w:rsidR="00F943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5D22">
              <w:rPr>
                <w:rFonts w:ascii="Times New Roman" w:hAnsi="Times New Roman"/>
                <w:sz w:val="24"/>
                <w:szCs w:val="24"/>
              </w:rPr>
              <w:t xml:space="preserve">vocabularului și al morfologiei limbii </w:t>
            </w:r>
            <w:r w:rsidR="00F87209">
              <w:rPr>
                <w:rFonts w:ascii="Times New Roman" w:hAnsi="Times New Roman"/>
                <w:sz w:val="24"/>
                <w:szCs w:val="24"/>
              </w:rPr>
              <w:t>franceze</w:t>
            </w:r>
            <w:r w:rsidR="00995D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>Ace</w:t>
            </w:r>
            <w:r w:rsidR="008C171E">
              <w:rPr>
                <w:rFonts w:ascii="Times New Roman" w:hAnsi="Times New Roman"/>
                <w:sz w:val="24"/>
                <w:szCs w:val="24"/>
              </w:rPr>
              <w:t>astă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 disciplin</w:t>
            </w:r>
            <w:r w:rsidR="008C171E">
              <w:rPr>
                <w:rFonts w:ascii="Times New Roman" w:hAnsi="Times New Roman"/>
                <w:sz w:val="24"/>
                <w:szCs w:val="24"/>
              </w:rPr>
              <w:t>ă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 asigură fundamentele necesare înțelegerii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 noțiunilor de vocabular și morfologie studiate în ciclul gimnazial și </w:t>
            </w:r>
            <w:r w:rsidR="00361F71">
              <w:rPr>
                <w:rFonts w:ascii="Times New Roman" w:hAnsi="Times New Roman"/>
                <w:sz w:val="24"/>
                <w:szCs w:val="24"/>
              </w:rPr>
              <w:t xml:space="preserve">în cel </w:t>
            </w:r>
            <w:r w:rsidR="00B5527C">
              <w:rPr>
                <w:rFonts w:ascii="Times New Roman" w:hAnsi="Times New Roman"/>
                <w:sz w:val="24"/>
                <w:szCs w:val="24"/>
              </w:rPr>
              <w:t>liceal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. Familiarizarea anterioară cu noțiuni </w:t>
            </w:r>
            <w:r w:rsidRPr="00F477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privind </w:t>
            </w:r>
            <w:r w:rsidRPr="00F87209" w:rsidR="00361F71">
              <w:rPr>
                <w:rFonts w:ascii="Times New Roman" w:hAnsi="Times New Roman"/>
                <w:sz w:val="24"/>
                <w:szCs w:val="24"/>
              </w:rPr>
              <w:t>fonetica</w:t>
            </w:r>
            <w:r w:rsidR="00361F7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vocabularul și morfologia limbii </w:t>
            </w:r>
            <w:r w:rsidR="00F87209">
              <w:rPr>
                <w:rFonts w:ascii="Times New Roman" w:hAnsi="Times New Roman"/>
                <w:sz w:val="24"/>
                <w:szCs w:val="24"/>
              </w:rPr>
              <w:t>franceze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>va sprijini o înțelegere aprofundată și aplicativă a conținuturilor din cadrul acestei discipline.</w:t>
            </w:r>
          </w:p>
        </w:tc>
      </w:tr>
      <w:tr w:rsidR="00B609FA" w:rsidTr="4A81783D" w14:paraId="2114D3A9" w14:textId="77777777">
        <w:tc>
          <w:tcPr>
            <w:tcW w:w="2830" w:type="dxa"/>
            <w:tcMar/>
          </w:tcPr>
          <w:p w:rsidR="00B609FA" w:rsidP="000B3BD0" w:rsidRDefault="00B609FA" w14:paraId="05FE3232" w14:textId="2ED8DE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Pr="00B97DD5">
              <w:rPr>
                <w:rFonts w:ascii="Times New Roman" w:hAnsi="Times New Roman"/>
                <w:sz w:val="24"/>
                <w:szCs w:val="24"/>
              </w:rPr>
              <w:t xml:space="preserve">2 de </w:t>
            </w:r>
            <w:r w:rsidRPr="00B97DD5" w:rsidR="00D605BE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</w:p>
        </w:tc>
        <w:tc>
          <w:tcPr>
            <w:tcW w:w="7626" w:type="dxa"/>
            <w:tcMar/>
          </w:tcPr>
          <w:p w:rsidRPr="00F87209" w:rsidR="00363560" w:rsidP="00363560" w:rsidRDefault="00363560" w14:paraId="720A1B3A" w14:textId="5BF795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560">
              <w:rPr>
                <w:rFonts w:ascii="Times New Roman" w:hAnsi="Times New Roman"/>
                <w:sz w:val="24"/>
                <w:szCs w:val="24"/>
              </w:rPr>
              <w:t>Pentru a beneficia pe deplin de conținuturile disciplinei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 Limba </w:t>
            </w:r>
            <w:r w:rsidR="00F87209">
              <w:rPr>
                <w:rFonts w:ascii="Times New Roman" w:hAnsi="Times New Roman"/>
                <w:sz w:val="24"/>
                <w:szCs w:val="24"/>
              </w:rPr>
              <w:t>franceză</w:t>
            </w:r>
            <w:r w:rsidR="007F3D36">
              <w:rPr>
                <w:rFonts w:ascii="Times New Roman" w:hAnsi="Times New Roman"/>
                <w:sz w:val="24"/>
                <w:szCs w:val="24"/>
              </w:rPr>
              <w:t xml:space="preserve"> II</w:t>
            </w:r>
            <w:r w:rsidRPr="00363560">
              <w:rPr>
                <w:rFonts w:ascii="Times New Roman" w:hAnsi="Times New Roman"/>
                <w:sz w:val="24"/>
                <w:szCs w:val="24"/>
              </w:rPr>
              <w:t xml:space="preserve">, studenții 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>ar trebui să fi dobândit anterior următoarele rezultate ale învățării:</w:t>
            </w:r>
          </w:p>
          <w:p w:rsidRPr="00F87209" w:rsidR="00363560" w:rsidP="00363560" w:rsidRDefault="00363560" w14:paraId="60527862" w14:textId="1C6109C2">
            <w:pPr>
              <w:pStyle w:val="Listparagraf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7209">
              <w:rPr>
                <w:rFonts w:ascii="Times New Roman" w:hAnsi="Times New Roman"/>
                <w:sz w:val="24"/>
                <w:szCs w:val="24"/>
              </w:rPr>
              <w:t xml:space="preserve">Cunoașterea conceptelor de bază din </w:t>
            </w:r>
            <w:r w:rsidRPr="00F87209" w:rsidR="00B5527C">
              <w:rPr>
                <w:rFonts w:ascii="Times New Roman" w:hAnsi="Times New Roman"/>
                <w:sz w:val="24"/>
                <w:szCs w:val="24"/>
              </w:rPr>
              <w:t xml:space="preserve">domeniul </w:t>
            </w:r>
            <w:r w:rsidRPr="00F87209" w:rsidR="00157B35">
              <w:rPr>
                <w:rFonts w:ascii="Times New Roman" w:hAnsi="Times New Roman"/>
                <w:sz w:val="24"/>
                <w:szCs w:val="24"/>
              </w:rPr>
              <w:t xml:space="preserve">foneticii, al </w:t>
            </w:r>
            <w:r w:rsidRPr="00F87209" w:rsidR="00B5527C">
              <w:rPr>
                <w:rFonts w:ascii="Times New Roman" w:hAnsi="Times New Roman"/>
                <w:sz w:val="24"/>
                <w:szCs w:val="24"/>
              </w:rPr>
              <w:t>vocabularului și al morfologiei;</w:t>
            </w:r>
          </w:p>
          <w:p w:rsidRPr="00F87209" w:rsidR="00363560" w:rsidP="00363560" w:rsidRDefault="00363560" w14:paraId="5072A50A" w14:textId="1CDE13EB">
            <w:pPr>
              <w:pStyle w:val="Listparagraf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A81783D" w:rsidR="00363560">
              <w:rPr>
                <w:rFonts w:ascii="Times New Roman" w:hAnsi="Times New Roman"/>
                <w:sz w:val="24"/>
                <w:szCs w:val="24"/>
              </w:rPr>
              <w:t xml:space="preserve">Capacitatea de a </w:t>
            </w:r>
            <w:r w:rsidRPr="4A81783D" w:rsidR="5B97CE8F">
              <w:rPr>
                <w:rFonts w:ascii="Times New Roman" w:hAnsi="Times New Roman"/>
                <w:sz w:val="24"/>
                <w:szCs w:val="24"/>
              </w:rPr>
              <w:t>pune</w:t>
            </w:r>
            <w:r w:rsidRPr="4A81783D" w:rsidR="00157B35">
              <w:rPr>
                <w:rFonts w:ascii="Times New Roman" w:hAnsi="Times New Roman"/>
                <w:sz w:val="24"/>
                <w:szCs w:val="24"/>
              </w:rPr>
              <w:t xml:space="preserve"> în practică </w:t>
            </w:r>
            <w:r w:rsidRPr="4A81783D" w:rsidR="00B5527C">
              <w:rPr>
                <w:rFonts w:ascii="Times New Roman" w:hAnsi="Times New Roman"/>
                <w:sz w:val="24"/>
                <w:szCs w:val="24"/>
              </w:rPr>
              <w:t>elementele de</w:t>
            </w:r>
            <w:r w:rsidRPr="4A81783D" w:rsidR="00157B35">
              <w:rPr>
                <w:rFonts w:ascii="Times New Roman" w:hAnsi="Times New Roman"/>
                <w:sz w:val="24"/>
                <w:szCs w:val="24"/>
              </w:rPr>
              <w:t xml:space="preserve"> fonetică, de</w:t>
            </w:r>
            <w:r w:rsidRPr="4A81783D" w:rsidR="00B5527C">
              <w:rPr>
                <w:rFonts w:ascii="Times New Roman" w:hAnsi="Times New Roman"/>
                <w:sz w:val="24"/>
                <w:szCs w:val="24"/>
              </w:rPr>
              <w:t xml:space="preserve"> vocabular și </w:t>
            </w:r>
            <w:r w:rsidRPr="4A81783D" w:rsidR="00157B35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Pr="4A81783D" w:rsidR="00B5527C">
              <w:rPr>
                <w:rFonts w:ascii="Times New Roman" w:hAnsi="Times New Roman"/>
                <w:sz w:val="24"/>
                <w:szCs w:val="24"/>
              </w:rPr>
              <w:t>morfologie, de a le folosi în exprimarea orală și</w:t>
            </w:r>
            <w:r w:rsidRPr="4A81783D" w:rsidR="00157B35">
              <w:rPr>
                <w:rFonts w:ascii="Times New Roman" w:hAnsi="Times New Roman"/>
                <w:sz w:val="24"/>
                <w:szCs w:val="24"/>
              </w:rPr>
              <w:t xml:space="preserve"> în cea</w:t>
            </w:r>
            <w:r w:rsidRPr="4A81783D" w:rsidR="00B5527C">
              <w:rPr>
                <w:rFonts w:ascii="Times New Roman" w:hAnsi="Times New Roman"/>
                <w:sz w:val="24"/>
                <w:szCs w:val="24"/>
              </w:rPr>
              <w:t xml:space="preserve"> scrisă</w:t>
            </w:r>
            <w:r w:rsidRPr="4A81783D" w:rsidR="0036356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Pr="00157B35" w:rsidR="008421F0" w:rsidP="00157B35" w:rsidRDefault="00363560" w14:paraId="03D86E87" w14:textId="18CD9FE0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B35">
              <w:rPr>
                <w:rFonts w:ascii="Times New Roman" w:hAnsi="Times New Roman"/>
                <w:sz w:val="24"/>
                <w:szCs w:val="24"/>
              </w:rPr>
              <w:t>Aceste rezultate sprijină înțelegerea aprofundată și aplicarea eficientă a metodelor moderne de învățare în contexte educaționale variate.</w:t>
            </w:r>
          </w:p>
        </w:tc>
      </w:tr>
    </w:tbl>
    <w:p w:rsidR="007F393B" w:rsidP="000B3BD0" w:rsidRDefault="007F393B" w14:paraId="1484B1D3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Pr="00A1304B" w:rsidR="00FD0711" w:rsidP="000B3BD0" w:rsidRDefault="00FD0711" w14:paraId="0E68A69A" w14:textId="761C2A48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>ii</w:t>
      </w:r>
      <w:r w:rsidR="003C430C">
        <w:rPr>
          <w:rFonts w:ascii="Times New Roman" w:hAnsi="Times New Roman"/>
          <w:b/>
          <w:sz w:val="24"/>
          <w:szCs w:val="24"/>
        </w:rPr>
        <w:t xml:space="preserve"> </w:t>
      </w:r>
      <w:r w:rsidR="00051BDC">
        <w:rPr>
          <w:rFonts w:ascii="Times New Roman" w:hAnsi="Times New Roman"/>
          <w:b/>
          <w:sz w:val="24"/>
          <w:szCs w:val="24"/>
        </w:rPr>
        <w:t xml:space="preserve">necesare </w:t>
      </w:r>
      <w:r w:rsidR="003C430C">
        <w:rPr>
          <w:rFonts w:ascii="Times New Roman" w:hAnsi="Times New Roman"/>
          <w:b/>
          <w:sz w:val="24"/>
          <w:szCs w:val="24"/>
        </w:rPr>
        <w:t>pentru desfă</w:t>
      </w:r>
      <w:r w:rsidR="001B1709">
        <w:rPr>
          <w:rFonts w:ascii="Times New Roman" w:hAnsi="Times New Roman"/>
          <w:b/>
          <w:sz w:val="24"/>
          <w:szCs w:val="24"/>
        </w:rPr>
        <w:t>ș</w:t>
      </w:r>
      <w:r w:rsidR="003C430C">
        <w:rPr>
          <w:rFonts w:ascii="Times New Roman" w:hAnsi="Times New Roman"/>
          <w:b/>
          <w:sz w:val="24"/>
          <w:szCs w:val="24"/>
        </w:rPr>
        <w:t>urarea</w:t>
      </w:r>
      <w:r w:rsidR="00051BDC">
        <w:rPr>
          <w:rFonts w:ascii="Times New Roman" w:hAnsi="Times New Roman"/>
          <w:b/>
          <w:sz w:val="24"/>
          <w:szCs w:val="24"/>
        </w:rPr>
        <w:t xml:space="preserve"> optimă a</w:t>
      </w:r>
      <w:r w:rsidR="003C430C">
        <w:rPr>
          <w:rFonts w:ascii="Times New Roman" w:hAnsi="Times New Roman"/>
          <w:b/>
          <w:sz w:val="24"/>
          <w:szCs w:val="24"/>
        </w:rPr>
        <w:t xml:space="preserve"> activită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3C430C">
        <w:rPr>
          <w:rFonts w:ascii="Times New Roman" w:hAnsi="Times New Roman"/>
          <w:b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  <w:r w:rsidR="00A1304B">
        <w:rPr>
          <w:rFonts w:ascii="Times New Roman" w:hAnsi="Times New Roman"/>
          <w:color w:val="9BBB59" w:themeColor="accent3"/>
          <w:sz w:val="24"/>
          <w:szCs w:val="24"/>
        </w:rPr>
        <w:t xml:space="preserve">/ </w:t>
      </w:r>
    </w:p>
    <w:tbl>
      <w:tblPr>
        <w:tblpPr w:leftFromText="180" w:rightFromText="180" w:vertAnchor="text" w:horzAnchor="margin" w:tblpY="13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723"/>
        <w:gridCol w:w="7733"/>
      </w:tblGrid>
      <w:tr w:rsidRPr="0007194F" w:rsidR="00FD0711" w:rsidTr="54846F27" w14:paraId="312E0DE7" w14:textId="77777777">
        <w:tc>
          <w:tcPr>
            <w:tcW w:w="2405" w:type="dxa"/>
            <w:tcMar/>
          </w:tcPr>
          <w:p w:rsidRPr="0007194F" w:rsidR="00FD0711" w:rsidP="000B3BD0" w:rsidRDefault="00FD0711" w14:paraId="5FCC0C5A" w14:textId="4B08F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Pr="00A1304B" w:rsid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  <w:tcMar/>
          </w:tcPr>
          <w:p w:rsidRPr="005E11F6" w:rsidR="00E20BD3" w:rsidP="54846F27" w:rsidRDefault="005E11F6" w14:paraId="3202D18E" w14:textId="52877B28">
            <w:pPr>
              <w:pStyle w:val="Normal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54846F27" w:rsidR="1A4E88BD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Pr="0007194F" w:rsidR="00FD0711" w:rsidTr="54846F27" w14:paraId="30197A50" w14:textId="77777777">
        <w:tc>
          <w:tcPr>
            <w:tcW w:w="2405" w:type="dxa"/>
            <w:tcMar/>
          </w:tcPr>
          <w:p w:rsidRPr="0007194F" w:rsidR="00FD0711" w:rsidP="000B3BD0" w:rsidRDefault="00FD0711" w14:paraId="4ED81E2D" w14:textId="43DA98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Pr="00A1304B" w:rsidR="00A1304B">
              <w:rPr>
                <w:rFonts w:ascii="Times New Roman" w:hAnsi="Times New Roman"/>
                <w:sz w:val="24"/>
                <w:szCs w:val="24"/>
              </w:rPr>
              <w:t>de desfășurare a seminarului/laboratorului/</w:t>
            </w:r>
            <w:r w:rsidR="00A1304B">
              <w:rPr>
                <w:rFonts w:ascii="Times New Roman" w:hAnsi="Times New Roman"/>
                <w:sz w:val="24"/>
                <w:szCs w:val="24"/>
              </w:rPr>
              <w:t xml:space="preserve"> proiectului</w:t>
            </w:r>
          </w:p>
        </w:tc>
        <w:tc>
          <w:tcPr>
            <w:tcW w:w="8051" w:type="dxa"/>
            <w:tcMar/>
          </w:tcPr>
          <w:p w:rsidR="005B44A8" w:rsidP="005B44A8" w:rsidRDefault="005B44A8" w14:paraId="2F0EEBC4" w14:textId="7777777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Spațiu echipat cu mobilier flexibil, care să permită lucrul în echipă și desfășurarea activităților practice și interactive.</w:t>
            </w:r>
          </w:p>
          <w:p w:rsidRPr="005B44A8" w:rsidR="005B44A8" w:rsidP="005B44A8" w:rsidRDefault="005B44A8" w14:paraId="6540B74E" w14:textId="4DFE47A2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Acces la calculatoare cu conexiune la internet și software educațional specific pentru aplicarea tehnicilor de învățare (ex. platforme de testare, aplicații pentru gestionarea timpului, instrumente de organizare).</w:t>
            </w:r>
          </w:p>
          <w:p w:rsidRPr="005B44A8" w:rsidR="005B44A8" w:rsidP="005B44A8" w:rsidRDefault="005B44A8" w14:paraId="6927ACB7" w14:textId="2BD7C1D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Materiale didactice actualizate, inclusiv suporturi multimedia și fișe de lucru care să sprijine înțelegerea și aplicarea metodelor studiate.</w:t>
            </w:r>
          </w:p>
          <w:p w:rsidRPr="005B44A8" w:rsidR="005B44A8" w:rsidP="005B44A8" w:rsidRDefault="005B44A8" w14:paraId="21F88D30" w14:textId="5891926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Posibilitatea utilizării spațiilor de învățare digitală sau a laboratoarelor multimedia pentru</w:t>
            </w:r>
            <w:r w:rsidR="00F872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44A8">
              <w:rPr>
                <w:rFonts w:ascii="Times New Roman" w:hAnsi="Times New Roman"/>
                <w:sz w:val="24"/>
                <w:szCs w:val="24"/>
              </w:rPr>
              <w:t xml:space="preserve">exerciții practice și </w:t>
            </w:r>
            <w:r w:rsidR="00F87209">
              <w:rPr>
                <w:rFonts w:ascii="Times New Roman" w:hAnsi="Times New Roman"/>
                <w:sz w:val="24"/>
                <w:szCs w:val="24"/>
              </w:rPr>
              <w:t>audiții</w:t>
            </w:r>
            <w:r w:rsidRPr="005B44A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Pr="005B44A8" w:rsidR="005B44A8" w:rsidP="005B44A8" w:rsidRDefault="005B44A8" w14:paraId="4528242E" w14:textId="7897AA3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54846F27" w:rsidR="005B44A8">
              <w:rPr>
                <w:rFonts w:ascii="Times New Roman" w:hAnsi="Times New Roman"/>
                <w:sz w:val="24"/>
                <w:szCs w:val="24"/>
              </w:rPr>
              <w:t>Suport constant din partea cadrelor didactice pentru ghidarea procesului de aplicare și feedback constructiv pe parcursul activităților practice.</w:t>
            </w:r>
          </w:p>
          <w:p w:rsidR="0358C624" w:rsidP="54846F27" w:rsidRDefault="0358C624" w14:paraId="2AF9199F" w14:textId="12EBB7AE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</w:pPr>
            <w:r w:rsidRPr="54846F27" w:rsidR="0358C62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o-RO"/>
              </w:rPr>
              <w:t>Spațiu echipat cu mobilier flexibil, care să permită lucrul în echipă și desfășurarea activităților practice și interactive.</w:t>
            </w:r>
          </w:p>
          <w:p w:rsidR="0358C624" w:rsidP="54846F27" w:rsidRDefault="0358C624" w14:paraId="2B94B71D" w14:textId="7AF935D8">
            <w:pPr>
              <w:pStyle w:val="Listparagraf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</w:pPr>
            <w:r w:rsidRPr="54846F27" w:rsidR="0358C62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o-RO"/>
              </w:rPr>
              <w:t>Acces la calculatoare cu conexiune la internet și software educațional specific pentru aplicarea tehnicilor de învățare (ex. platforme de testare, aplicații pentru gestionarea timpului, instrumente de organizare).</w:t>
            </w:r>
          </w:p>
          <w:p w:rsidR="0358C624" w:rsidP="54846F27" w:rsidRDefault="0358C624" w14:paraId="542251EA" w14:textId="18953FA0">
            <w:pPr>
              <w:pStyle w:val="Listparagraf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</w:pPr>
            <w:r w:rsidRPr="54846F27" w:rsidR="0358C62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o-RO"/>
              </w:rPr>
              <w:t>Materiale didactice actualizate, inclusiv suporturi multimedia și fișe de lucru care să sprijine înțelegerea și aplicarea metodelor studiate.</w:t>
            </w:r>
          </w:p>
          <w:p w:rsidR="0358C624" w:rsidP="54846F27" w:rsidRDefault="0358C624" w14:paraId="35244D3C" w14:textId="594C39E5">
            <w:pPr>
              <w:pStyle w:val="Listparagraf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</w:pPr>
            <w:r w:rsidRPr="54846F27" w:rsidR="0358C62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o-RO"/>
              </w:rPr>
              <w:t>Suport constant din partea cadrelor didactice pentru ghidarea procesului de aplicare și feedback constructiv pe parcursul activităților practice.</w:t>
            </w:r>
          </w:p>
          <w:p w:rsidR="0358C624" w:rsidP="54846F27" w:rsidRDefault="0358C624" w14:paraId="2D6DE2B7" w14:textId="7801FF75">
            <w:pPr>
              <w:pStyle w:val="Listparagraf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4846F27" w:rsidR="0358C62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o-RO"/>
              </w:rPr>
              <w:t>Încurajarea utilizării resurselor</w:t>
            </w:r>
            <w:r w:rsidRPr="54846F27" w:rsidR="0358C624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ro-RO"/>
              </w:rPr>
              <w:t xml:space="preserve"> b</w:t>
            </w:r>
            <w:r w:rsidRPr="54846F27" w:rsidR="0358C62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o-RO"/>
              </w:rPr>
              <w:t>ibliografice editate și în format digital   care să susțină dezvoltarea autonomiei în învățare și aplicarea practică a metodelor și a tehnicilor studiate.</w:t>
            </w:r>
          </w:p>
          <w:p w:rsidR="0358C624" w:rsidP="54846F27" w:rsidRDefault="0358C624" w14:paraId="6D44019D" w14:textId="39FFEAC3">
            <w:pPr>
              <w:pStyle w:val="Listparagraf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</w:pPr>
            <w:r w:rsidRPr="54846F27" w:rsidR="0358C62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o-RO"/>
              </w:rPr>
              <w:t>Încurajarea colaborării active și comunicării între studenți, prin activități ce stimulează schimbul de idei și soluții în grupuri mici sau proiecte comune.</w:t>
            </w:r>
          </w:p>
          <w:p w:rsidRPr="00B97DD5" w:rsidR="00D31C96" w:rsidP="005B44A8" w:rsidRDefault="005B44A8" w14:paraId="540A7438" w14:textId="3000C94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Încurajarea colaborării active și comunicării între studenți, prin activități ce stimulează schimbul de idei și soluții în grupuri mici sau proiecte comune.</w:t>
            </w:r>
          </w:p>
        </w:tc>
      </w:tr>
    </w:tbl>
    <w:p w:rsidR="00FD0711" w:rsidP="000B3BD0" w:rsidRDefault="00FD0711" w14:paraId="5C760D1A" w14:textId="7EFEC6D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31C96" w:rsidP="008D0DB9" w:rsidRDefault="00D31C96" w14:paraId="0F1EE6D9" w14:textId="3D514838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</w:t>
      </w:r>
      <w:r w:rsidR="007B07AD">
        <w:rPr>
          <w:rFonts w:ascii="Times New Roman" w:hAnsi="Times New Roman"/>
          <w:b/>
          <w:sz w:val="24"/>
          <w:szCs w:val="24"/>
        </w:rPr>
        <w:t>l</w:t>
      </w:r>
    </w:p>
    <w:p w:rsidRPr="00EE7CD1" w:rsidR="00EE7CD1" w:rsidP="00EE7CD1" w:rsidRDefault="00096117" w14:paraId="4D04EE4A" w14:textId="60F3E2AD">
      <w:pPr>
        <w:spacing w:after="0" w:line="278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10AF">
        <w:rPr>
          <w:rFonts w:ascii="Times New Roman" w:hAnsi="Times New Roman"/>
          <w:sz w:val="24"/>
          <w:szCs w:val="24"/>
        </w:rPr>
        <w:t xml:space="preserve">Dezvoltarea </w:t>
      </w:r>
      <w:r w:rsidRPr="00A210AF" w:rsidR="00EE7CD1">
        <w:rPr>
          <w:rFonts w:ascii="Times New Roman" w:hAnsi="Times New Roman"/>
          <w:sz w:val="24"/>
          <w:szCs w:val="24"/>
        </w:rPr>
        <w:t xml:space="preserve">la </w:t>
      </w:r>
      <w:proofErr w:type="spellStart"/>
      <w:r w:rsidRPr="00A210AF" w:rsidR="00EE7CD1">
        <w:rPr>
          <w:rFonts w:ascii="Times New Roman" w:hAnsi="Times New Roman"/>
          <w:sz w:val="24"/>
          <w:szCs w:val="24"/>
        </w:rPr>
        <w:t>studenţi</w:t>
      </w:r>
      <w:proofErr w:type="spellEnd"/>
      <w:r w:rsidRPr="00A210AF" w:rsidR="00EE7CD1">
        <w:rPr>
          <w:rFonts w:ascii="Times New Roman" w:hAnsi="Times New Roman"/>
          <w:sz w:val="24"/>
          <w:szCs w:val="24"/>
        </w:rPr>
        <w:t xml:space="preserve"> a </w:t>
      </w:r>
      <w:r w:rsidRPr="00A210AF">
        <w:rPr>
          <w:rFonts w:ascii="Times New Roman" w:hAnsi="Times New Roman"/>
          <w:sz w:val="24"/>
          <w:szCs w:val="24"/>
        </w:rPr>
        <w:t xml:space="preserve">competențelor </w:t>
      </w:r>
      <w:r w:rsidRPr="00A210AF" w:rsidR="00EE7CD1">
        <w:rPr>
          <w:rFonts w:ascii="Times New Roman" w:hAnsi="Times New Roman"/>
          <w:sz w:val="24"/>
          <w:szCs w:val="24"/>
        </w:rPr>
        <w:t>care implică</w:t>
      </w:r>
      <w:r w:rsidRPr="00A210AF">
        <w:rPr>
          <w:rFonts w:ascii="Times New Roman" w:hAnsi="Times New Roman"/>
          <w:sz w:val="24"/>
          <w:szCs w:val="24"/>
        </w:rPr>
        <w:t xml:space="preserve"> utiliz</w:t>
      </w:r>
      <w:r w:rsidRPr="00A210AF" w:rsidR="00EE7CD1">
        <w:rPr>
          <w:rFonts w:ascii="Times New Roman" w:hAnsi="Times New Roman"/>
          <w:sz w:val="24"/>
          <w:szCs w:val="24"/>
        </w:rPr>
        <w:t>a</w:t>
      </w:r>
      <w:r w:rsidRPr="00A210AF">
        <w:rPr>
          <w:rFonts w:ascii="Times New Roman" w:hAnsi="Times New Roman"/>
          <w:sz w:val="24"/>
          <w:szCs w:val="24"/>
        </w:rPr>
        <w:t>r</w:t>
      </w:r>
      <w:r w:rsidRPr="00A210AF" w:rsidR="00EE7CD1">
        <w:rPr>
          <w:rFonts w:ascii="Times New Roman" w:hAnsi="Times New Roman"/>
          <w:sz w:val="24"/>
          <w:szCs w:val="24"/>
        </w:rPr>
        <w:t>ea</w:t>
      </w:r>
      <w:r w:rsidRPr="00A210AF">
        <w:rPr>
          <w:rFonts w:ascii="Times New Roman" w:hAnsi="Times New Roman"/>
          <w:sz w:val="24"/>
          <w:szCs w:val="24"/>
        </w:rPr>
        <w:t xml:space="preserve"> corect</w:t>
      </w:r>
      <w:r w:rsidRPr="00A210AF" w:rsidR="00EE7CD1">
        <w:rPr>
          <w:rFonts w:ascii="Times New Roman" w:hAnsi="Times New Roman"/>
          <w:sz w:val="24"/>
          <w:szCs w:val="24"/>
        </w:rPr>
        <w:t>ă</w:t>
      </w:r>
      <w:r w:rsidRPr="00A210AF">
        <w:rPr>
          <w:rFonts w:ascii="Times New Roman" w:hAnsi="Times New Roman"/>
          <w:sz w:val="24"/>
          <w:szCs w:val="24"/>
        </w:rPr>
        <w:t xml:space="preserve"> a foneticii, a vocabularului și a morfologiei limbii </w:t>
      </w:r>
      <w:r w:rsidR="00A210AF">
        <w:rPr>
          <w:rFonts w:ascii="Times New Roman" w:hAnsi="Times New Roman"/>
          <w:sz w:val="24"/>
          <w:szCs w:val="24"/>
        </w:rPr>
        <w:t>franceze</w:t>
      </w:r>
      <w:r w:rsidRPr="00A210AF">
        <w:rPr>
          <w:rFonts w:ascii="Times New Roman" w:hAnsi="Times New Roman"/>
          <w:sz w:val="24"/>
          <w:szCs w:val="24"/>
        </w:rPr>
        <w:t xml:space="preserve">, în vederea formării unei baze lingvistice </w:t>
      </w:r>
      <w:r w:rsidR="00A210AF">
        <w:rPr>
          <w:rFonts w:ascii="Times New Roman" w:hAnsi="Times New Roman"/>
          <w:sz w:val="24"/>
          <w:szCs w:val="24"/>
        </w:rPr>
        <w:t>corespunzătoare</w:t>
      </w:r>
      <w:r w:rsidRPr="00A210AF" w:rsidR="00EE7CD1">
        <w:rPr>
          <w:rFonts w:ascii="Times New Roman" w:hAnsi="Times New Roman"/>
          <w:sz w:val="24"/>
          <w:szCs w:val="24"/>
        </w:rPr>
        <w:t>,</w:t>
      </w:r>
      <w:r w:rsidRPr="00A210AF">
        <w:rPr>
          <w:rFonts w:ascii="Times New Roman" w:hAnsi="Times New Roman"/>
          <w:sz w:val="24"/>
          <w:szCs w:val="24"/>
        </w:rPr>
        <w:t xml:space="preserve"> care să susțină </w:t>
      </w:r>
      <w:r w:rsidRPr="00A210AF">
        <w:rPr>
          <w:rFonts w:ascii="Times New Roman" w:hAnsi="Times New Roman"/>
          <w:sz w:val="24"/>
          <w:szCs w:val="24"/>
        </w:rPr>
        <w:lastRenderedPageBreak/>
        <w:t xml:space="preserve">activitatea </w:t>
      </w:r>
      <w:r w:rsidR="00A210AF">
        <w:rPr>
          <w:rFonts w:ascii="Times New Roman" w:hAnsi="Times New Roman"/>
          <w:sz w:val="24"/>
          <w:szCs w:val="24"/>
        </w:rPr>
        <w:t xml:space="preserve">profesională și personală a specialistului din </w:t>
      </w:r>
      <w:r w:rsidRPr="00A210AF">
        <w:rPr>
          <w:rFonts w:ascii="Times New Roman" w:hAnsi="Times New Roman"/>
          <w:sz w:val="24"/>
          <w:szCs w:val="24"/>
        </w:rPr>
        <w:t xml:space="preserve">învățământul preșcolar și primar. </w:t>
      </w:r>
      <w:r w:rsidRPr="00A210AF" w:rsidR="00A210AF">
        <w:rPr>
          <w:rFonts w:ascii="Times New Roman" w:hAnsi="Times New Roman"/>
          <w:sz w:val="24"/>
          <w:szCs w:val="24"/>
        </w:rPr>
        <w:t>Competențele</w:t>
      </w:r>
      <w:r w:rsidRPr="00A210AF" w:rsidR="00EE7CD1">
        <w:rPr>
          <w:rFonts w:ascii="Times New Roman" w:hAnsi="Times New Roman"/>
          <w:sz w:val="24"/>
          <w:szCs w:val="24"/>
        </w:rPr>
        <w:t xml:space="preserve"> dobândite </w:t>
      </w:r>
      <w:r w:rsidRPr="00A210AF" w:rsidR="00C332F1">
        <w:rPr>
          <w:rFonts w:ascii="Times New Roman" w:hAnsi="Times New Roman"/>
          <w:sz w:val="24"/>
          <w:szCs w:val="24"/>
        </w:rPr>
        <w:t>le</w:t>
      </w:r>
      <w:r w:rsidRPr="00A210AF" w:rsidR="00EE7CD1">
        <w:rPr>
          <w:rFonts w:ascii="Times New Roman" w:hAnsi="Times New Roman"/>
          <w:sz w:val="24"/>
          <w:szCs w:val="24"/>
        </w:rPr>
        <w:t xml:space="preserve"> vor permite viito</w:t>
      </w:r>
      <w:r w:rsidRPr="00A210AF" w:rsidR="00C332F1">
        <w:rPr>
          <w:rFonts w:ascii="Times New Roman" w:hAnsi="Times New Roman"/>
          <w:sz w:val="24"/>
          <w:szCs w:val="24"/>
        </w:rPr>
        <w:t>arelor</w:t>
      </w:r>
      <w:r w:rsidRPr="00A210AF" w:rsidR="00EE7CD1">
        <w:rPr>
          <w:rFonts w:ascii="Times New Roman" w:hAnsi="Times New Roman"/>
          <w:sz w:val="24"/>
          <w:szCs w:val="24"/>
        </w:rPr>
        <w:t xml:space="preserve"> cadr</w:t>
      </w:r>
      <w:r w:rsidRPr="00A210AF" w:rsidR="00C332F1">
        <w:rPr>
          <w:rFonts w:ascii="Times New Roman" w:hAnsi="Times New Roman"/>
          <w:sz w:val="24"/>
          <w:szCs w:val="24"/>
        </w:rPr>
        <w:t>e</w:t>
      </w:r>
      <w:r w:rsidRPr="00A210AF" w:rsidR="00EE7CD1">
        <w:rPr>
          <w:rFonts w:ascii="Times New Roman" w:hAnsi="Times New Roman"/>
          <w:sz w:val="24"/>
          <w:szCs w:val="24"/>
        </w:rPr>
        <w:t xml:space="preserve"> didactic</w:t>
      </w:r>
      <w:r w:rsidRPr="00A210AF" w:rsidR="00C332F1">
        <w:rPr>
          <w:rFonts w:ascii="Times New Roman" w:hAnsi="Times New Roman"/>
          <w:sz w:val="24"/>
          <w:szCs w:val="24"/>
        </w:rPr>
        <w:t>e</w:t>
      </w:r>
      <w:r w:rsidRPr="00A210AF" w:rsidR="00EE7CD1">
        <w:rPr>
          <w:rFonts w:ascii="Times New Roman" w:hAnsi="Times New Roman"/>
          <w:sz w:val="24"/>
          <w:szCs w:val="24"/>
        </w:rPr>
        <w:t xml:space="preserve"> să transpună cunoștințelor </w:t>
      </w:r>
      <w:r w:rsidR="00A210AF">
        <w:rPr>
          <w:rFonts w:ascii="Times New Roman" w:hAnsi="Times New Roman"/>
          <w:sz w:val="24"/>
          <w:szCs w:val="24"/>
        </w:rPr>
        <w:t>deținute</w:t>
      </w:r>
      <w:r w:rsidRPr="00A210AF" w:rsidR="00EE7CD1">
        <w:rPr>
          <w:rFonts w:ascii="Times New Roman" w:hAnsi="Times New Roman"/>
          <w:sz w:val="24"/>
          <w:szCs w:val="24"/>
        </w:rPr>
        <w:t xml:space="preserve"> în </w:t>
      </w:r>
      <w:r w:rsidR="00A210AF">
        <w:rPr>
          <w:rFonts w:ascii="Times New Roman" w:hAnsi="Times New Roman"/>
          <w:sz w:val="24"/>
          <w:szCs w:val="24"/>
        </w:rPr>
        <w:t>activități</w:t>
      </w:r>
      <w:r w:rsidRPr="00A210AF" w:rsidR="00EE7CD1">
        <w:rPr>
          <w:rFonts w:ascii="Times New Roman" w:hAnsi="Times New Roman"/>
          <w:sz w:val="24"/>
          <w:szCs w:val="24"/>
        </w:rPr>
        <w:t xml:space="preserve"> adecvate, adaptate </w:t>
      </w:r>
      <w:r w:rsidR="00A210AF">
        <w:rPr>
          <w:rFonts w:ascii="Times New Roman" w:hAnsi="Times New Roman"/>
          <w:sz w:val="24"/>
          <w:szCs w:val="24"/>
        </w:rPr>
        <w:t>nevoilor acestora.</w:t>
      </w:r>
    </w:p>
    <w:p w:rsidRPr="00C332F1" w:rsidR="00EE7CD1" w:rsidP="00EE7CD1" w:rsidRDefault="00EE7CD1" w14:paraId="312920B2" w14:textId="77777777">
      <w:pPr>
        <w:spacing w:after="0" w:line="278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Pr="00C7611C" w:rsidR="0091383B" w:rsidP="00EE7CD1" w:rsidRDefault="000B3BD0" w14:paraId="581229AD" w14:textId="513674BC">
      <w:pPr>
        <w:spacing w:after="0" w:line="278" w:lineRule="auto"/>
        <w:contextualSpacing/>
        <w:jc w:val="both"/>
        <w:rPr>
          <w:rFonts w:ascii="Times New Roman" w:hAnsi="Times New Roman"/>
          <w:i/>
          <w:iCs/>
          <w:color w:val="7F7F7F" w:themeColor="text1" w:themeTint="80"/>
          <w:sz w:val="24"/>
          <w:szCs w:val="24"/>
          <w:highlight w:val="yellow"/>
        </w:rPr>
      </w:pPr>
      <w:r w:rsidRPr="00C7611C">
        <w:rPr>
          <w:rFonts w:ascii="Times New Roman" w:hAnsi="Times New Roman"/>
          <w:b/>
          <w:sz w:val="24"/>
          <w:szCs w:val="24"/>
        </w:rPr>
        <w:t>7</w:t>
      </w:r>
      <w:r w:rsidRPr="00C7611C" w:rsidR="00D31C96">
        <w:rPr>
          <w:rFonts w:ascii="Times New Roman" w:hAnsi="Times New Roman"/>
          <w:b/>
          <w:sz w:val="24"/>
          <w:szCs w:val="24"/>
        </w:rPr>
        <w:t>. Rezultatele învă</w:t>
      </w:r>
      <w:r w:rsidRPr="00C7611C" w:rsidR="001B1709">
        <w:rPr>
          <w:rFonts w:ascii="Times New Roman" w:hAnsi="Times New Roman"/>
          <w:b/>
          <w:sz w:val="24"/>
          <w:szCs w:val="24"/>
        </w:rPr>
        <w:t>ț</w:t>
      </w:r>
      <w:r w:rsidRPr="00C7611C" w:rsidR="00D31C96">
        <w:rPr>
          <w:rFonts w:ascii="Times New Roman" w:hAnsi="Times New Roman"/>
          <w:b/>
          <w:sz w:val="24"/>
          <w:szCs w:val="24"/>
        </w:rPr>
        <w:t>ării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91"/>
        <w:gridCol w:w="9465"/>
      </w:tblGrid>
      <w:tr w:rsidRPr="0007194F" w:rsidR="00FD0711" w:rsidTr="5B232E0B" w14:paraId="44888664" w14:textId="77777777">
        <w:trPr>
          <w:cantSplit/>
          <w:trHeight w:val="1975"/>
        </w:trPr>
        <w:tc>
          <w:tcPr>
            <w:tcW w:w="1008" w:type="dxa"/>
            <w:textDirection w:val="btLr"/>
            <w:vAlign w:val="center"/>
          </w:tcPr>
          <w:p w:rsidRPr="0007194F" w:rsidR="00FD0711" w:rsidP="000B3BD0" w:rsidRDefault="002A2A27" w14:paraId="621ABFCF" w14:textId="449CF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Cuno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tin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</w:p>
        </w:tc>
        <w:tc>
          <w:tcPr>
            <w:tcW w:w="9674" w:type="dxa"/>
          </w:tcPr>
          <w:p w:rsidRPr="00A95D0B" w:rsidR="0040718D" w:rsidP="0040718D" w:rsidRDefault="0040718D" w14:paraId="41DB272F" w14:textId="23CE24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D0B">
              <w:rPr>
                <w:rFonts w:ascii="Times New Roman" w:hAnsi="Times New Roman"/>
                <w:sz w:val="24"/>
                <w:szCs w:val="24"/>
              </w:rPr>
              <w:t xml:space="preserve">La finalul </w:t>
            </w:r>
            <w:r w:rsidRPr="00A95D0B" w:rsidR="00A41698">
              <w:rPr>
                <w:rFonts w:ascii="Times New Roman" w:hAnsi="Times New Roman"/>
                <w:sz w:val="24"/>
                <w:szCs w:val="24"/>
              </w:rPr>
              <w:t xml:space="preserve">studierii </w:t>
            </w:r>
            <w:r w:rsidRPr="00A95D0B">
              <w:rPr>
                <w:rFonts w:ascii="Times New Roman" w:hAnsi="Times New Roman"/>
                <w:sz w:val="24"/>
                <w:szCs w:val="24"/>
              </w:rPr>
              <w:t>disciplinei, studentul va fi capabil:</w:t>
            </w:r>
          </w:p>
          <w:p w:rsidRPr="00A95D0B" w:rsidR="00A54627" w:rsidP="00A030EB" w:rsidRDefault="001D5D52" w14:paraId="44C1C33B" w14:textId="7DA47632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Să id</w:t>
            </w:r>
            <w:r w:rsidRPr="00A95D0B" w:rsidR="009B6418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entific</w:t>
            </w:r>
            <w:r w:rsidRPr="00A95D0B" w:rsidR="00F94306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e</w:t>
            </w:r>
            <w:r w:rsidRPr="00A95D0B" w:rsidR="009B6418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principii/modele de instruire (predare/învățare/evaluare) și le adaptează domeniului educațional (elevi/situații/contexte)</w:t>
            </w:r>
          </w:p>
          <w:p w:rsidRPr="00A95D0B" w:rsidR="009B6418" w:rsidP="00A030EB" w:rsidRDefault="001D5D52" w14:paraId="6829391D" w14:textId="0EB8AAC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a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rgumente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ze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potențialul formativ al strategiilor de instruire în context educațional</w:t>
            </w:r>
          </w:p>
          <w:p w:rsidRPr="00A95D0B" w:rsidR="009B6418" w:rsidP="00A030EB" w:rsidRDefault="001D5D52" w14:paraId="498E23AB" w14:textId="757920DA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i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dentific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și explic</w:t>
            </w:r>
            <w:r w:rsidRPr="00A95D0B" w:rsidR="000619D7">
              <w:rPr>
                <w:rFonts w:ascii="Times New Roman" w:hAnsi="Times New Roman"/>
                <w:sz w:val="24"/>
                <w:szCs w:val="24"/>
              </w:rPr>
              <w:t>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dificultățile de învățare ale copiilor/elevilor cunoscând teorii și modele de intervenție</w:t>
            </w:r>
          </w:p>
          <w:p w:rsidRPr="00A95D0B" w:rsidR="00F63C9C" w:rsidP="00F63C9C" w:rsidRDefault="001D5D52" w14:paraId="748297D9" w14:textId="3EDCDE6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a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nalize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ze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diverse metode și tehnici de învățare și dezvoltare profesională continuă specifice domeniului științelor educației</w:t>
            </w:r>
          </w:p>
          <w:p w:rsidRPr="00A95D0B" w:rsidR="00F63C9C" w:rsidP="00F63C9C" w:rsidRDefault="001D5D52" w14:paraId="373D44E3" w14:textId="26A7071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î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>nțeleagă principiile și modelele de dezvoltare profesională continuă</w:t>
            </w:r>
          </w:p>
        </w:tc>
      </w:tr>
      <w:tr w:rsidRPr="0007194F" w:rsidR="00FD0711" w:rsidTr="5B232E0B" w14:paraId="110936E3" w14:textId="77777777">
        <w:trPr>
          <w:cantSplit/>
          <w:trHeight w:val="1775"/>
        </w:trPr>
        <w:tc>
          <w:tcPr>
            <w:tcW w:w="1008" w:type="dxa"/>
            <w:textDirection w:val="btLr"/>
            <w:vAlign w:val="center"/>
          </w:tcPr>
          <w:p w:rsidRPr="0007194F" w:rsidR="00FD0711" w:rsidP="000B3BD0" w:rsidRDefault="00E5213F" w14:paraId="44988092" w14:textId="273E4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Abilități</w:t>
            </w:r>
          </w:p>
        </w:tc>
        <w:tc>
          <w:tcPr>
            <w:tcW w:w="9674" w:type="dxa"/>
          </w:tcPr>
          <w:p w:rsidRPr="00A95D0B" w:rsidR="003463E6" w:rsidP="003463E6" w:rsidRDefault="003463E6" w14:paraId="5AC879EE" w14:textId="4F74C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D0B">
              <w:rPr>
                <w:rFonts w:ascii="Times New Roman" w:hAnsi="Times New Roman"/>
                <w:sz w:val="24"/>
                <w:szCs w:val="24"/>
              </w:rPr>
              <w:t xml:space="preserve">La finalul </w:t>
            </w:r>
            <w:r w:rsidRPr="00A95D0B" w:rsidR="00A41698">
              <w:rPr>
                <w:rFonts w:ascii="Times New Roman" w:hAnsi="Times New Roman"/>
                <w:sz w:val="24"/>
                <w:szCs w:val="24"/>
              </w:rPr>
              <w:t xml:space="preserve">studierii </w:t>
            </w:r>
            <w:r w:rsidRPr="00A95D0B">
              <w:rPr>
                <w:rFonts w:ascii="Times New Roman" w:hAnsi="Times New Roman"/>
                <w:sz w:val="24"/>
                <w:szCs w:val="24"/>
              </w:rPr>
              <w:t>disciplinei, studentul va putea să:</w:t>
            </w:r>
          </w:p>
          <w:p w:rsidRPr="00A95D0B" w:rsidR="009B6418" w:rsidP="001D3204" w:rsidRDefault="001D5D52" w14:paraId="7B7927A0" w14:textId="1F1E7EF8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u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tilizez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în mod creativ metode și mijloace didactice pentru o învățare eficientă</w:t>
            </w:r>
          </w:p>
          <w:p w:rsidRPr="00A95D0B" w:rsidR="009B6418" w:rsidP="001D3204" w:rsidRDefault="001D5D52" w14:paraId="1805E5D5" w14:textId="762D4387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a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plic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în mod creativ diverse modele de evaluare</w:t>
            </w:r>
            <w:r w:rsidRPr="00A95D0B" w:rsidR="000C2003">
              <w:rPr>
                <w:rFonts w:ascii="Times New Roman" w:hAnsi="Times New Roman"/>
                <w:sz w:val="24"/>
                <w:szCs w:val="24"/>
              </w:rPr>
              <w:t>,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integrându-le strategic în activitatea didactică</w:t>
            </w:r>
          </w:p>
          <w:p w:rsidRPr="00A95D0B" w:rsidR="009B6418" w:rsidP="009B6418" w:rsidRDefault="001D5D52" w14:paraId="30C78C84" w14:textId="6EC72ADF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r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ezolv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sarcini utiliz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ând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metode bazate pe colaborare în cadrul echipelor de lucru profesionale</w:t>
            </w:r>
          </w:p>
          <w:p w:rsidRPr="00A95D0B" w:rsidR="00F63C9C" w:rsidP="009B6418" w:rsidRDefault="001D5D52" w14:paraId="13EB9853" w14:textId="47822645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r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>ealizez</w:t>
            </w:r>
            <w:r w:rsidR="000C5EC9">
              <w:rPr>
                <w:rFonts w:ascii="Times New Roman" w:hAnsi="Times New Roman"/>
                <w:sz w:val="24"/>
                <w:szCs w:val="24"/>
              </w:rPr>
              <w:t>e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 xml:space="preserve"> cercetări pentru îmbunătățirea practicilor profesionale</w:t>
            </w:r>
          </w:p>
          <w:p w:rsidRPr="00A95D0B" w:rsidR="00F63C9C" w:rsidP="009B6418" w:rsidRDefault="001D5D52" w14:paraId="29893D81" w14:textId="419712C7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p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>articip</w:t>
            </w:r>
            <w:r w:rsidR="000C5EC9">
              <w:rPr>
                <w:rFonts w:ascii="Times New Roman" w:hAnsi="Times New Roman"/>
                <w:sz w:val="24"/>
                <w:szCs w:val="24"/>
              </w:rPr>
              <w:t>e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 xml:space="preserve"> activ la programe de formare profesională continuă și de evoluție în carieră</w:t>
            </w:r>
          </w:p>
        </w:tc>
      </w:tr>
      <w:tr w:rsidRPr="0007194F" w:rsidR="002A2A27" w:rsidTr="5B232E0B" w14:paraId="22C94215" w14:textId="77777777">
        <w:trPr>
          <w:cantSplit/>
          <w:trHeight w:val="2329"/>
        </w:trPr>
        <w:tc>
          <w:tcPr>
            <w:tcW w:w="1008" w:type="dxa"/>
            <w:textDirection w:val="btLr"/>
            <w:vAlign w:val="center"/>
          </w:tcPr>
          <w:p w:rsidR="002A2A27" w:rsidP="000B3BD0" w:rsidRDefault="002A2A27" w14:paraId="6A44056B" w14:textId="72CA1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Responsabilitate 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autonomie</w:t>
            </w:r>
          </w:p>
        </w:tc>
        <w:tc>
          <w:tcPr>
            <w:tcW w:w="9674" w:type="dxa"/>
          </w:tcPr>
          <w:p w:rsidRPr="00A95D0B" w:rsidR="002A7986" w:rsidP="002A7986" w:rsidRDefault="002A7986" w14:paraId="4022D006" w14:textId="472F2E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D0B">
              <w:rPr>
                <w:rFonts w:ascii="Times New Roman" w:hAnsi="Times New Roman"/>
                <w:sz w:val="24"/>
                <w:szCs w:val="24"/>
              </w:rPr>
              <w:t>La finalul</w:t>
            </w:r>
            <w:r w:rsidRPr="00A95D0B" w:rsidR="00A41698">
              <w:rPr>
                <w:rFonts w:ascii="Times New Roman" w:hAnsi="Times New Roman"/>
                <w:sz w:val="24"/>
                <w:szCs w:val="24"/>
              </w:rPr>
              <w:t xml:space="preserve"> studierii</w:t>
            </w:r>
            <w:r w:rsidRPr="00A95D0B">
              <w:rPr>
                <w:rFonts w:ascii="Times New Roman" w:hAnsi="Times New Roman"/>
                <w:sz w:val="24"/>
                <w:szCs w:val="24"/>
              </w:rPr>
              <w:t xml:space="preserve"> disciplinei, studentul va demonstra capacitatea de:</w:t>
            </w:r>
          </w:p>
          <w:p w:rsidRPr="00A95D0B" w:rsidR="009B6418" w:rsidP="00C646BE" w:rsidRDefault="001D5D52" w14:paraId="605AAD96" w14:textId="26BC635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A-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și asum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a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responsabilitatea deciziilor pedagogice demonstrând capacitate de optimizare continuă</w:t>
            </w:r>
          </w:p>
          <w:p w:rsidRPr="00A95D0B" w:rsidR="00F63C9C" w:rsidP="00F63C9C" w:rsidRDefault="001D5D52" w14:paraId="275B619D" w14:textId="14695A8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r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espect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a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în mod constant normele de etică, 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integritate academică și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 xml:space="preserve"> de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conduită profesională</w:t>
            </w:r>
          </w:p>
          <w:p w:rsidRPr="00A95D0B" w:rsidR="00F63C9C" w:rsidP="00F63C9C" w:rsidRDefault="001D5D52" w14:paraId="2998B63F" w14:textId="68D9CF1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i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 xml:space="preserve">niția programe/planuri de dezvoltare/perfecționare profesională și le aplică responsabil </w:t>
            </w:r>
          </w:p>
          <w:p w:rsidRPr="00A95D0B" w:rsidR="00F63C9C" w:rsidP="00F63C9C" w:rsidRDefault="001D5D52" w14:paraId="63884230" w14:textId="0D89B38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u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>tiliza responsabil rezultatele cercetărilor pentru îmbunătățirea permanentă a practicilor profesionale</w:t>
            </w:r>
          </w:p>
          <w:p w:rsidRPr="00A95D0B" w:rsidR="00F63C9C" w:rsidP="00F63C9C" w:rsidRDefault="001D5D52" w14:paraId="4E90C458" w14:textId="3249086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p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>lanific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 xml:space="preserve"> și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>gestiona parcursul profesional propriu cu responsabilitate aplicând modelele învățate</w:t>
            </w:r>
          </w:p>
        </w:tc>
      </w:tr>
    </w:tbl>
    <w:p w:rsidR="00E05120" w:rsidP="008D0DB9" w:rsidRDefault="00E05120" w14:paraId="692D9569" w14:textId="77777777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8D0DB9" w:rsidP="008D0DB9" w:rsidRDefault="000B3BD0" w14:paraId="703468BA" w14:textId="747FE2D2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Pr="00924485" w:rsidR="002A2A27">
        <w:rPr>
          <w:rFonts w:ascii="Times New Roman" w:hAnsi="Times New Roman"/>
          <w:b/>
          <w:bCs/>
          <w:sz w:val="24"/>
          <w:szCs w:val="24"/>
        </w:rPr>
        <w:t>. Metode de predare</w:t>
      </w:r>
      <w:r w:rsidR="00101A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Pr="008D0DB9" w:rsidR="0082590B" w:rsidP="008D0DB9" w:rsidRDefault="00A95D0B" w14:paraId="2DDC2298" w14:textId="5D0B7DBC">
      <w:pPr>
        <w:spacing w:after="0" w:line="240" w:lineRule="auto"/>
        <w:contextualSpacing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07BEC" w:rsidR="00E07BEC">
        <w:rPr>
          <w:rFonts w:ascii="Times New Roman" w:hAnsi="Times New Roman"/>
          <w:sz w:val="24"/>
          <w:szCs w:val="24"/>
        </w:rPr>
        <w:t>Predarea disciplinei „</w:t>
      </w:r>
      <w:r w:rsidRPr="004D6706" w:rsidR="00A51E3A">
        <w:rPr>
          <w:rFonts w:ascii="Times New Roman" w:hAnsi="Times New Roman"/>
          <w:sz w:val="24"/>
          <w:szCs w:val="24"/>
        </w:rPr>
        <w:t xml:space="preserve">Limba </w:t>
      </w:r>
      <w:r w:rsidRPr="004D6706" w:rsidR="004D6706">
        <w:rPr>
          <w:rFonts w:ascii="Times New Roman" w:hAnsi="Times New Roman"/>
          <w:sz w:val="24"/>
          <w:szCs w:val="24"/>
        </w:rPr>
        <w:t>franceză</w:t>
      </w:r>
      <w:r w:rsidR="007F3D36">
        <w:rPr>
          <w:rFonts w:ascii="Times New Roman" w:hAnsi="Times New Roman"/>
          <w:sz w:val="24"/>
          <w:szCs w:val="24"/>
        </w:rPr>
        <w:t xml:space="preserve"> II</w:t>
      </w:r>
      <w:r w:rsidRPr="004D6706" w:rsidR="00E07BEC">
        <w:rPr>
          <w:rFonts w:ascii="Times New Roman" w:hAnsi="Times New Roman"/>
          <w:sz w:val="24"/>
          <w:szCs w:val="24"/>
        </w:rPr>
        <w:t>” se va baza pe o combinație echilibrată între metode expozitive și interactive, adaptate nevoilor specifice ale studenților</w:t>
      </w:r>
      <w:r w:rsidRPr="004D6706" w:rsidR="00EF0868">
        <w:rPr>
          <w:rFonts w:ascii="Times New Roman" w:hAnsi="Times New Roman"/>
          <w:sz w:val="24"/>
          <w:szCs w:val="24"/>
        </w:rPr>
        <w:t>,</w:t>
      </w:r>
      <w:r w:rsidRPr="004D6706" w:rsidR="00E07BEC">
        <w:rPr>
          <w:rFonts w:ascii="Times New Roman" w:hAnsi="Times New Roman"/>
          <w:sz w:val="24"/>
          <w:szCs w:val="24"/>
        </w:rPr>
        <w:t xml:space="preserve"> pentru a facilita dobândirea unor competențe practice aplicabile în procesul de învățare și </w:t>
      </w:r>
      <w:r w:rsidRPr="004D6706" w:rsidR="00EF0868">
        <w:rPr>
          <w:rFonts w:ascii="Times New Roman" w:hAnsi="Times New Roman"/>
          <w:sz w:val="24"/>
          <w:szCs w:val="24"/>
        </w:rPr>
        <w:t xml:space="preserve">de </w:t>
      </w:r>
      <w:r w:rsidRPr="004D6706" w:rsidR="00E07BEC">
        <w:rPr>
          <w:rFonts w:ascii="Times New Roman" w:hAnsi="Times New Roman"/>
          <w:sz w:val="24"/>
          <w:szCs w:val="24"/>
        </w:rPr>
        <w:t xml:space="preserve">pregătire pentru examene. Metode expozitive: prelegeri susținute cu suport multimedia (prezentări PowerPoint, materiale video), care vor oferi cadrul teoretic necesar înțelegerii </w:t>
      </w:r>
      <w:r w:rsidRPr="004D6706" w:rsidR="00A51E3A">
        <w:rPr>
          <w:rFonts w:ascii="Times New Roman" w:hAnsi="Times New Roman"/>
          <w:sz w:val="24"/>
          <w:szCs w:val="24"/>
        </w:rPr>
        <w:t xml:space="preserve">noțiunilor de </w:t>
      </w:r>
      <w:r w:rsidRPr="004D6706" w:rsidR="00EF0868">
        <w:rPr>
          <w:rFonts w:ascii="Times New Roman" w:hAnsi="Times New Roman"/>
          <w:sz w:val="24"/>
          <w:szCs w:val="24"/>
        </w:rPr>
        <w:t xml:space="preserve">fonetică, de </w:t>
      </w:r>
      <w:r w:rsidRPr="004D6706" w:rsidR="00A51E3A">
        <w:rPr>
          <w:rFonts w:ascii="Times New Roman" w:hAnsi="Times New Roman"/>
          <w:sz w:val="24"/>
          <w:szCs w:val="24"/>
        </w:rPr>
        <w:t xml:space="preserve">vocabular și </w:t>
      </w:r>
      <w:r w:rsidRPr="004D6706" w:rsidR="00EF0868">
        <w:rPr>
          <w:rFonts w:ascii="Times New Roman" w:hAnsi="Times New Roman"/>
          <w:sz w:val="24"/>
          <w:szCs w:val="24"/>
        </w:rPr>
        <w:t xml:space="preserve">de </w:t>
      </w:r>
      <w:r w:rsidRPr="004D6706" w:rsidR="00A51E3A">
        <w:rPr>
          <w:rFonts w:ascii="Times New Roman" w:hAnsi="Times New Roman"/>
          <w:sz w:val="24"/>
          <w:szCs w:val="24"/>
        </w:rPr>
        <w:t xml:space="preserve">morfologie. </w:t>
      </w:r>
      <w:r w:rsidRPr="004D6706" w:rsidR="00E07BEC">
        <w:rPr>
          <w:rFonts w:ascii="Times New Roman" w:hAnsi="Times New Roman"/>
          <w:sz w:val="24"/>
          <w:szCs w:val="24"/>
        </w:rPr>
        <w:t>Metode interactive: discuții dirijate, brainstorming, studii de caz și analiza unor exemple practice, menite să stimuleze gândirea critică și aplicarea conceptelor în situații reale. Metode practice: exerciții de</w:t>
      </w:r>
      <w:r w:rsidRPr="004D6706" w:rsidR="00A51E3A">
        <w:rPr>
          <w:rFonts w:ascii="Times New Roman" w:hAnsi="Times New Roman"/>
          <w:sz w:val="24"/>
          <w:szCs w:val="24"/>
        </w:rPr>
        <w:t xml:space="preserve"> îmbogățire a vocabularului</w:t>
      </w:r>
      <w:r w:rsidRPr="004D6706" w:rsidR="00E07BEC">
        <w:rPr>
          <w:rFonts w:ascii="Times New Roman" w:hAnsi="Times New Roman"/>
          <w:sz w:val="24"/>
          <w:szCs w:val="24"/>
        </w:rPr>
        <w:t xml:space="preserve">, </w:t>
      </w:r>
      <w:r w:rsidRPr="004D6706" w:rsidR="00A51E3A">
        <w:rPr>
          <w:rFonts w:ascii="Times New Roman" w:hAnsi="Times New Roman"/>
          <w:sz w:val="24"/>
          <w:szCs w:val="24"/>
        </w:rPr>
        <w:t>exerciții de recunoaștere a noțiunilor de morfologie și de operare cu acestea,</w:t>
      </w:r>
      <w:r w:rsidRPr="004D6706" w:rsidR="00E07BEC">
        <w:rPr>
          <w:rFonts w:ascii="Times New Roman" w:hAnsi="Times New Roman"/>
          <w:sz w:val="24"/>
          <w:szCs w:val="24"/>
        </w:rPr>
        <w:t xml:space="preserve"> activități</w:t>
      </w:r>
      <w:r w:rsidRPr="00E07BEC" w:rsidR="00E07BEC">
        <w:rPr>
          <w:rFonts w:ascii="Times New Roman" w:hAnsi="Times New Roman"/>
          <w:sz w:val="24"/>
          <w:szCs w:val="24"/>
        </w:rPr>
        <w:t xml:space="preserve"> individuale și de grup</w:t>
      </w:r>
      <w:r w:rsidR="004D6706">
        <w:rPr>
          <w:rFonts w:ascii="Times New Roman" w:hAnsi="Times New Roman"/>
          <w:sz w:val="24"/>
          <w:szCs w:val="24"/>
        </w:rPr>
        <w:t>, exerciții de comunicare</w:t>
      </w:r>
      <w:r w:rsidRPr="00E07BEC" w:rsidR="00E07BEC">
        <w:rPr>
          <w:rFonts w:ascii="Times New Roman" w:hAnsi="Times New Roman"/>
          <w:sz w:val="24"/>
          <w:szCs w:val="24"/>
        </w:rPr>
        <w:t>.</w:t>
      </w:r>
      <w:r w:rsidR="00E07BEC">
        <w:rPr>
          <w:rFonts w:ascii="Times New Roman" w:hAnsi="Times New Roman"/>
          <w:sz w:val="24"/>
          <w:szCs w:val="24"/>
        </w:rPr>
        <w:t xml:space="preserve"> </w:t>
      </w:r>
      <w:r w:rsidRPr="00E07BEC" w:rsidR="00E07BEC">
        <w:rPr>
          <w:rFonts w:ascii="Times New Roman" w:hAnsi="Times New Roman"/>
          <w:sz w:val="24"/>
          <w:szCs w:val="24"/>
        </w:rPr>
        <w:t xml:space="preserve">Metode </w:t>
      </w:r>
      <w:proofErr w:type="spellStart"/>
      <w:r w:rsidRPr="00E07BEC" w:rsidR="00E07BEC">
        <w:rPr>
          <w:rFonts w:ascii="Times New Roman" w:hAnsi="Times New Roman"/>
          <w:sz w:val="24"/>
          <w:szCs w:val="24"/>
        </w:rPr>
        <w:t>colaborative</w:t>
      </w:r>
      <w:proofErr w:type="spellEnd"/>
      <w:r w:rsidRPr="00E07BEC" w:rsidR="00E07BEC">
        <w:rPr>
          <w:rFonts w:ascii="Times New Roman" w:hAnsi="Times New Roman"/>
          <w:sz w:val="24"/>
          <w:szCs w:val="24"/>
        </w:rPr>
        <w:t>: lucrul în echipe pentru schimbul de experiențe privind metodele personale de învățare și dezvoltarea de strategii comune eficiente.</w:t>
      </w:r>
      <w:r w:rsidR="00E07BEC">
        <w:rPr>
          <w:rFonts w:ascii="Times New Roman" w:hAnsi="Times New Roman"/>
          <w:sz w:val="24"/>
          <w:szCs w:val="24"/>
        </w:rPr>
        <w:t xml:space="preserve"> </w:t>
      </w:r>
      <w:r w:rsidRPr="00E07BEC" w:rsidR="00E07BEC">
        <w:rPr>
          <w:rFonts w:ascii="Times New Roman" w:hAnsi="Times New Roman"/>
          <w:sz w:val="24"/>
          <w:szCs w:val="24"/>
        </w:rPr>
        <w:t xml:space="preserve">Utilizarea platformelor digitale și a resurselor online pentru accesarea materialelor suplimentare și realizarea unor activități asincrone care să susțină procesul continuu de </w:t>
      </w:r>
      <w:r w:rsidRPr="00E07BEC" w:rsidR="00E07BEC">
        <w:rPr>
          <w:rFonts w:ascii="Times New Roman" w:hAnsi="Times New Roman"/>
          <w:sz w:val="24"/>
          <w:szCs w:val="24"/>
        </w:rPr>
        <w:lastRenderedPageBreak/>
        <w:t>învățare.</w:t>
      </w:r>
      <w:r w:rsidR="00E07BEC">
        <w:rPr>
          <w:rFonts w:ascii="Times New Roman" w:hAnsi="Times New Roman"/>
          <w:sz w:val="24"/>
          <w:szCs w:val="24"/>
        </w:rPr>
        <w:t xml:space="preserve"> </w:t>
      </w:r>
      <w:r w:rsidRPr="00E07BEC" w:rsidR="00E07BEC">
        <w:rPr>
          <w:rFonts w:ascii="Times New Roman" w:hAnsi="Times New Roman"/>
          <w:sz w:val="24"/>
          <w:szCs w:val="24"/>
        </w:rPr>
        <w:t xml:space="preserve">Această diversitate metodologică urmărește nu doar transmiterea de cunoștințe, ci și dezvoltarea abilităților practice și a unei atitudini autonome și </w:t>
      </w:r>
      <w:proofErr w:type="spellStart"/>
      <w:r w:rsidRPr="00E07BEC" w:rsidR="00E07BEC">
        <w:rPr>
          <w:rFonts w:ascii="Times New Roman" w:hAnsi="Times New Roman"/>
          <w:sz w:val="24"/>
          <w:szCs w:val="24"/>
        </w:rPr>
        <w:t>proactive</w:t>
      </w:r>
      <w:proofErr w:type="spellEnd"/>
      <w:r w:rsidRPr="00E07BEC" w:rsidR="00E07BEC">
        <w:rPr>
          <w:rFonts w:ascii="Times New Roman" w:hAnsi="Times New Roman"/>
          <w:sz w:val="24"/>
          <w:szCs w:val="24"/>
        </w:rPr>
        <w:t xml:space="preserve"> față de procesul educațional.</w:t>
      </w:r>
    </w:p>
    <w:p w:rsidRPr="0082590B" w:rsidR="00E07BEC" w:rsidP="00E07BEC" w:rsidRDefault="00E07BEC" w14:paraId="31933B81" w14:textId="777777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D0711" w:rsidP="000B3BD0" w:rsidRDefault="007927E2" w14:paraId="391117EE" w14:textId="0685EE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3D0D85">
        <w:rPr>
          <w:rFonts w:ascii="Times New Roman" w:hAnsi="Times New Roman"/>
          <w:b/>
          <w:sz w:val="24"/>
          <w:szCs w:val="24"/>
        </w:rPr>
        <w:t xml:space="preserve">. </w:t>
      </w:r>
      <w:r w:rsidR="00FD0711">
        <w:rPr>
          <w:rFonts w:ascii="Times New Roman" w:hAnsi="Times New Roman"/>
          <w:b/>
          <w:sz w:val="24"/>
          <w:szCs w:val="24"/>
        </w:rPr>
        <w:t>Con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FD0711">
        <w:rPr>
          <w:rFonts w:ascii="Times New Roman" w:hAnsi="Times New Roman"/>
          <w:b/>
          <w:sz w:val="24"/>
          <w:szCs w:val="24"/>
        </w:rPr>
        <w:t>inuturi</w:t>
      </w:r>
    </w:p>
    <w:tbl>
      <w:tblPr>
        <w:tblW w:w="105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8399"/>
        <w:gridCol w:w="857"/>
      </w:tblGrid>
      <w:tr w:rsidRPr="00AD6760" w:rsidR="00AD6760" w:rsidTr="136E1F19" w14:paraId="14972563" w14:textId="77777777">
        <w:trPr>
          <w:jc w:val="center"/>
        </w:trPr>
        <w:tc>
          <w:tcPr>
            <w:tcW w:w="10527" w:type="dxa"/>
            <w:gridSpan w:val="3"/>
            <w:vAlign w:val="center"/>
          </w:tcPr>
          <w:p w:rsidRPr="00AD6760" w:rsidR="00AD6760" w:rsidP="000B3BD0" w:rsidRDefault="00AD6760" w14:paraId="238085BB" w14:textId="5D65DE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CURS</w:t>
            </w:r>
          </w:p>
        </w:tc>
      </w:tr>
      <w:tr w:rsidRPr="00AD6760" w:rsidR="00AD6760" w:rsidTr="136E1F19" w14:paraId="68E046A2" w14:textId="77777777">
        <w:trPr>
          <w:jc w:val="center"/>
        </w:trPr>
        <w:tc>
          <w:tcPr>
            <w:tcW w:w="1271" w:type="dxa"/>
            <w:vAlign w:val="center"/>
          </w:tcPr>
          <w:p w:rsidRPr="00AD6760" w:rsidR="00AD6760" w:rsidP="000B3BD0" w:rsidRDefault="00AD6760" w14:paraId="482092A5" w14:textId="7C8AE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Capitolul</w:t>
            </w:r>
          </w:p>
        </w:tc>
        <w:tc>
          <w:tcPr>
            <w:tcW w:w="8399" w:type="dxa"/>
            <w:vAlign w:val="center"/>
          </w:tcPr>
          <w:p w:rsidRPr="00AD6760" w:rsidR="00AD6760" w:rsidP="000B3BD0" w:rsidRDefault="00AD6760" w14:paraId="24A6971D" w14:textId="69E290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57" w:type="dxa"/>
            <w:vAlign w:val="center"/>
          </w:tcPr>
          <w:p w:rsidRPr="00AD6760" w:rsidR="00AD6760" w:rsidP="000B3BD0" w:rsidRDefault="00AD6760" w14:paraId="25FFFED7" w14:textId="62B374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Pr="00AD6760" w:rsidR="004D6706" w:rsidTr="00542FFE" w14:paraId="2FAF5653" w14:textId="77777777">
        <w:trPr>
          <w:trHeight w:val="312"/>
          <w:jc w:val="center"/>
        </w:trPr>
        <w:tc>
          <w:tcPr>
            <w:tcW w:w="1271" w:type="dxa"/>
            <w:vAlign w:val="center"/>
          </w:tcPr>
          <w:p w:rsidRPr="004D6706" w:rsidR="004D6706" w:rsidP="004D6706" w:rsidRDefault="004D6706" w14:paraId="70FBC42F" w14:textId="25C9F08A">
            <w:pPr>
              <w:pStyle w:val="Listparagra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99" w:type="dxa"/>
            <w:vAlign w:val="center"/>
          </w:tcPr>
          <w:p w:rsidRPr="00D6045A" w:rsidR="004D6706" w:rsidP="004D6706" w:rsidRDefault="004D6706" w14:paraId="05A240DB" w14:textId="4F1DB0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vAlign w:val="center"/>
          </w:tcPr>
          <w:p w:rsidRPr="00B6475A" w:rsidR="004D6706" w:rsidP="004D6706" w:rsidRDefault="004D6706" w14:paraId="3C9EB5C0" w14:textId="40FCAA9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>-</w:t>
            </w:r>
          </w:p>
        </w:tc>
      </w:tr>
      <w:tr w:rsidRPr="00AD6760" w:rsidR="004D6706" w:rsidTr="136E1F19" w14:paraId="57D01962" w14:textId="77777777">
        <w:trPr>
          <w:jc w:val="center"/>
        </w:trPr>
        <w:tc>
          <w:tcPr>
            <w:tcW w:w="1271" w:type="dxa"/>
          </w:tcPr>
          <w:p w:rsidRPr="00AD6760" w:rsidR="004D6706" w:rsidP="004D6706" w:rsidRDefault="004D6706" w14:paraId="525731D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:rsidRPr="002054AA" w:rsidR="004D6706" w:rsidP="004D6706" w:rsidRDefault="004D6706" w14:paraId="7620E052" w14:textId="777777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054AA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57" w:type="dxa"/>
          </w:tcPr>
          <w:p w:rsidRPr="002054AA" w:rsidR="004D6706" w:rsidP="004D6706" w:rsidRDefault="004D6706" w14:paraId="664A9F59" w14:textId="4EE531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Pr="00AD6760" w:rsidR="004D6706" w:rsidTr="136E1F19" w14:paraId="210E37E8" w14:textId="77777777">
        <w:trPr>
          <w:jc w:val="center"/>
        </w:trPr>
        <w:tc>
          <w:tcPr>
            <w:tcW w:w="10527" w:type="dxa"/>
            <w:gridSpan w:val="3"/>
          </w:tcPr>
          <w:p w:rsidRPr="004D6706" w:rsidR="004D6706" w:rsidP="004D6706" w:rsidRDefault="004D6706" w14:paraId="14F5496B" w14:textId="79C9350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9AB">
              <w:rPr>
                <w:rFonts w:ascii="Times New Roman" w:hAnsi="Times New Roman"/>
                <w:b/>
                <w:bCs/>
                <w:sz w:val="24"/>
                <w:szCs w:val="24"/>
              </w:rPr>
              <w:t>Bibliografie: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</w:t>
            </w:r>
          </w:p>
        </w:tc>
      </w:tr>
    </w:tbl>
    <w:p w:rsidR="002A2A27" w:rsidP="000B3BD0" w:rsidRDefault="002A2A27" w14:paraId="0CDD3DC7" w14:textId="52BC28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740"/>
        <w:gridCol w:w="874"/>
      </w:tblGrid>
      <w:tr w:rsidRPr="00AD6760" w:rsidR="00AD6760" w:rsidTr="00CD3703" w14:paraId="3642EC7C" w14:textId="77777777">
        <w:trPr>
          <w:trHeight w:val="310"/>
          <w:jc w:val="center"/>
        </w:trPr>
        <w:tc>
          <w:tcPr>
            <w:tcW w:w="10464" w:type="dxa"/>
            <w:gridSpan w:val="3"/>
            <w:vAlign w:val="center"/>
          </w:tcPr>
          <w:p w:rsidRPr="00FB55B0" w:rsidR="00AD6760" w:rsidP="000B3BD0" w:rsidRDefault="00745DEC" w14:paraId="56131CC1" w14:textId="62E4435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SEMINAR</w:t>
            </w:r>
          </w:p>
        </w:tc>
      </w:tr>
      <w:tr w:rsidRPr="00924485" w:rsidR="00AD6760" w:rsidTr="00CD3703" w14:paraId="6B577D84" w14:textId="77777777">
        <w:trPr>
          <w:trHeight w:val="310"/>
          <w:jc w:val="center"/>
        </w:trPr>
        <w:tc>
          <w:tcPr>
            <w:tcW w:w="850" w:type="dxa"/>
            <w:vAlign w:val="center"/>
          </w:tcPr>
          <w:p w:rsidRPr="00FB55B0" w:rsidR="00AD6760" w:rsidP="000B3BD0" w:rsidRDefault="00AD6760" w14:paraId="65233FCB" w14:textId="298DB4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crt. </w:t>
            </w:r>
          </w:p>
        </w:tc>
        <w:tc>
          <w:tcPr>
            <w:tcW w:w="8740" w:type="dxa"/>
            <w:vAlign w:val="center"/>
          </w:tcPr>
          <w:p w:rsidRPr="00FB55B0" w:rsidR="00AD6760" w:rsidP="000B3BD0" w:rsidRDefault="00AD6760" w14:paraId="14533F4B" w14:textId="2BCE88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74" w:type="dxa"/>
            <w:vAlign w:val="center"/>
          </w:tcPr>
          <w:p w:rsidRPr="00FB55B0" w:rsidR="00AD6760" w:rsidP="000B3BD0" w:rsidRDefault="00AD6760" w14:paraId="58AFCCFA" w14:textId="39F183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Pr="0045017B" w:rsidR="00307858" w:rsidTr="00CA48DD" w14:paraId="10F798F8" w14:textId="77777777">
        <w:trPr>
          <w:trHeight w:val="310"/>
          <w:jc w:val="center"/>
        </w:trPr>
        <w:tc>
          <w:tcPr>
            <w:tcW w:w="850" w:type="dxa"/>
          </w:tcPr>
          <w:p w:rsidRPr="004D6706" w:rsidR="00307858" w:rsidP="00307858" w:rsidRDefault="00307858" w14:paraId="407718C1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740" w:type="dxa"/>
            <w:vAlign w:val="center"/>
          </w:tcPr>
          <w:p w:rsidRPr="00307858" w:rsidR="00307858" w:rsidP="00307858" w:rsidRDefault="00307858" w14:paraId="1AB28CCB" w14:textId="77777777">
            <w:pPr>
              <w:tabs>
                <w:tab w:val="left" w:pos="2040"/>
              </w:tabs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val="fr-FR"/>
              </w:rPr>
            </w:pPr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Je suis bien dans ma bulle</w:t>
            </w:r>
          </w:p>
          <w:p w:rsidRPr="00307858" w:rsidR="00307858" w:rsidP="00307858" w:rsidRDefault="00307858" w14:paraId="4ED00A35" w14:textId="77777777">
            <w:pPr>
              <w:tabs>
                <w:tab w:val="left" w:pos="2040"/>
              </w:tabs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val="fr-FR"/>
              </w:rPr>
            </w:pPr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- </w:t>
            </w:r>
            <w:proofErr w:type="gramStart"/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lexique:</w:t>
            </w:r>
            <w:proofErr w:type="gramEnd"/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 espèce d’espace - </w:t>
            </w:r>
            <w:proofErr w:type="gramStart"/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l’espace;  la</w:t>
            </w:r>
            <w:proofErr w:type="gramEnd"/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 vue /   </w:t>
            </w:r>
            <w:proofErr w:type="gramStart"/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l’orientation;  le</w:t>
            </w:r>
            <w:proofErr w:type="gramEnd"/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  </w:t>
            </w:r>
            <w:proofErr w:type="gramStart"/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loyer;</w:t>
            </w:r>
            <w:proofErr w:type="gramEnd"/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 la localisation</w:t>
            </w:r>
          </w:p>
          <w:p w:rsidRPr="00307858" w:rsidR="00307858" w:rsidP="00307858" w:rsidRDefault="00307858" w14:paraId="1E247184" w14:textId="77777777">
            <w:pPr>
              <w:tabs>
                <w:tab w:val="left" w:pos="2040"/>
              </w:tabs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val="fr-FR"/>
              </w:rPr>
            </w:pPr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- </w:t>
            </w:r>
            <w:proofErr w:type="gramStart"/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grammaire:</w:t>
            </w:r>
            <w:proofErr w:type="gramEnd"/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l’adjectif  possessif</w:t>
            </w:r>
            <w:proofErr w:type="gramEnd"/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  </w:t>
            </w:r>
          </w:p>
          <w:p w:rsidRPr="00307858" w:rsidR="00307858" w:rsidP="00307858" w:rsidRDefault="00307858" w14:paraId="33FD776F" w14:textId="77239BC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fr-FR"/>
              </w:rPr>
            </w:pPr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- </w:t>
            </w:r>
            <w:proofErr w:type="gramStart"/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parler:</w:t>
            </w:r>
            <w:proofErr w:type="gramEnd"/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 lire les annonces immobilières </w:t>
            </w:r>
          </w:p>
        </w:tc>
        <w:tc>
          <w:tcPr>
            <w:tcW w:w="874" w:type="dxa"/>
            <w:vAlign w:val="center"/>
          </w:tcPr>
          <w:p w:rsidRPr="00CD3703" w:rsidR="00307858" w:rsidP="00307858" w:rsidRDefault="00307858" w14:paraId="1DDBB691" w14:textId="0ABBE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307858" w:rsidTr="00CA48DD" w14:paraId="41A147A3" w14:textId="77777777">
        <w:trPr>
          <w:trHeight w:val="310"/>
          <w:jc w:val="center"/>
        </w:trPr>
        <w:tc>
          <w:tcPr>
            <w:tcW w:w="850" w:type="dxa"/>
          </w:tcPr>
          <w:p w:rsidRPr="004D6706" w:rsidR="00307858" w:rsidP="00307858" w:rsidRDefault="00307858" w14:paraId="05B40FBB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740" w:type="dxa"/>
            <w:vAlign w:val="center"/>
          </w:tcPr>
          <w:p w:rsidRPr="00307858" w:rsidR="00307858" w:rsidP="00307858" w:rsidRDefault="00307858" w14:paraId="2F7C9909" w14:textId="77777777">
            <w:pPr>
              <w:tabs>
                <w:tab w:val="left" w:pos="2040"/>
              </w:tabs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val="fr-FR"/>
              </w:rPr>
            </w:pPr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Je suis bien dans ma bulle</w:t>
            </w:r>
          </w:p>
          <w:p w:rsidRPr="00307858" w:rsidR="00307858" w:rsidP="00307858" w:rsidRDefault="00307858" w14:paraId="5A07AA10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</w:t>
            </w:r>
            <w:proofErr w:type="gramStart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>grammaire:</w:t>
            </w:r>
            <w:proofErr w:type="gramEnd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l’adjectif  démonstratif</w:t>
            </w:r>
            <w:proofErr w:type="gramEnd"/>
          </w:p>
          <w:p w:rsidRPr="00307858" w:rsidR="00307858" w:rsidP="00307858" w:rsidRDefault="00307858" w14:paraId="67CC1DCC" w14:textId="7313FFB3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fr-FR"/>
              </w:rPr>
            </w:pPr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</w:t>
            </w:r>
            <w:proofErr w:type="gramStart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>parler:</w:t>
            </w:r>
            <w:proofErr w:type="gramEnd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la maison </w:t>
            </w:r>
            <w:proofErr w:type="gramStart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>de  mes</w:t>
            </w:r>
            <w:proofErr w:type="gramEnd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rêves </w:t>
            </w:r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874" w:type="dxa"/>
            <w:vAlign w:val="center"/>
          </w:tcPr>
          <w:p w:rsidRPr="00CD3703" w:rsidR="00307858" w:rsidP="00307858" w:rsidRDefault="00307858" w14:paraId="1CA0030A" w14:textId="25183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307858" w:rsidTr="00CD3703" w14:paraId="30975062" w14:textId="77777777">
        <w:trPr>
          <w:trHeight w:val="310"/>
          <w:jc w:val="center"/>
        </w:trPr>
        <w:tc>
          <w:tcPr>
            <w:tcW w:w="850" w:type="dxa"/>
          </w:tcPr>
          <w:p w:rsidRPr="004D6706" w:rsidR="00307858" w:rsidP="00307858" w:rsidRDefault="00307858" w14:paraId="63460A1C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740" w:type="dxa"/>
          </w:tcPr>
          <w:p w:rsidRPr="00307858" w:rsidR="00307858" w:rsidP="00307858" w:rsidRDefault="00307858" w14:paraId="413462D7" w14:textId="77777777">
            <w:pPr>
              <w:tabs>
                <w:tab w:val="left" w:pos="20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Je suis bien dans ma bulle</w:t>
            </w:r>
          </w:p>
          <w:p w:rsidRPr="00307858" w:rsidR="00307858" w:rsidP="00307858" w:rsidRDefault="00307858" w14:paraId="11C09698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</w:t>
            </w:r>
            <w:proofErr w:type="gramStart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>grammaire:</w:t>
            </w:r>
            <w:proofErr w:type="gramEnd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le passé récent et le futur proche</w:t>
            </w:r>
          </w:p>
          <w:p w:rsidRPr="00307858" w:rsidR="00307858" w:rsidP="00307858" w:rsidRDefault="00307858" w14:paraId="10FEC278" w14:textId="245DF97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fr-FR"/>
              </w:rPr>
            </w:pPr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pour aller plus </w:t>
            </w:r>
            <w:proofErr w:type="gramStart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>loin:</w:t>
            </w:r>
            <w:proofErr w:type="gramEnd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ma maison </w:t>
            </w:r>
            <w:proofErr w:type="gramStart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>est  mon</w:t>
            </w:r>
            <w:proofErr w:type="gramEnd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château</w:t>
            </w:r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874" w:type="dxa"/>
            <w:vAlign w:val="center"/>
          </w:tcPr>
          <w:p w:rsidRPr="00CD3703" w:rsidR="00307858" w:rsidP="00307858" w:rsidRDefault="00307858" w14:paraId="18773775" w14:textId="590BE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307858" w:rsidTr="00CD3703" w14:paraId="4EC460B4" w14:textId="77777777">
        <w:trPr>
          <w:trHeight w:val="310"/>
          <w:jc w:val="center"/>
        </w:trPr>
        <w:tc>
          <w:tcPr>
            <w:tcW w:w="850" w:type="dxa"/>
          </w:tcPr>
          <w:p w:rsidRPr="004D6706" w:rsidR="00307858" w:rsidP="00307858" w:rsidRDefault="00307858" w14:paraId="37F38104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740" w:type="dxa"/>
          </w:tcPr>
          <w:p w:rsidRPr="00307858" w:rsidR="00307858" w:rsidP="00307858" w:rsidRDefault="00307858" w14:paraId="19C65D8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>Comme on est bien ensemble</w:t>
            </w:r>
          </w:p>
          <w:p w:rsidRPr="00307858" w:rsidR="00307858" w:rsidP="00307858" w:rsidRDefault="00307858" w14:paraId="69FF491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</w:t>
            </w:r>
            <w:proofErr w:type="gramStart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>lexique:</w:t>
            </w:r>
            <w:proofErr w:type="gramEnd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la </w:t>
            </w:r>
            <w:proofErr w:type="gramStart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>famille;</w:t>
            </w:r>
            <w:proofErr w:type="gramEnd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le portrait physique et moral</w:t>
            </w:r>
          </w:p>
          <w:p w:rsidRPr="00307858" w:rsidR="00307858" w:rsidP="00307858" w:rsidRDefault="00307858" w14:paraId="01A45FB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</w:t>
            </w:r>
            <w:proofErr w:type="gramStart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>grammaire:</w:t>
            </w:r>
            <w:proofErr w:type="gramEnd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l’accord de l’adjectif qualificatif (I)</w:t>
            </w:r>
          </w:p>
          <w:p w:rsidRPr="00307858" w:rsidR="00307858" w:rsidP="00307858" w:rsidRDefault="00307858" w14:paraId="13A93FE3" w14:textId="19F886DC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fr-FR"/>
              </w:rPr>
            </w:pPr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lire : un peu d’histoire – Charlemagne </w:t>
            </w:r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874" w:type="dxa"/>
            <w:vAlign w:val="center"/>
          </w:tcPr>
          <w:p w:rsidRPr="00CD3703" w:rsidR="00307858" w:rsidP="00307858" w:rsidRDefault="00307858" w14:paraId="5F049B3D" w14:textId="0A518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75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307858" w:rsidTr="00CD3703" w14:paraId="58CF6DBE" w14:textId="77777777">
        <w:trPr>
          <w:trHeight w:val="310"/>
          <w:jc w:val="center"/>
        </w:trPr>
        <w:tc>
          <w:tcPr>
            <w:tcW w:w="850" w:type="dxa"/>
          </w:tcPr>
          <w:p w:rsidRPr="004D6706" w:rsidR="00307858" w:rsidP="00307858" w:rsidRDefault="00307858" w14:paraId="5EBEC8A8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740" w:type="dxa"/>
          </w:tcPr>
          <w:p w:rsidRPr="00307858" w:rsidR="00307858" w:rsidP="00307858" w:rsidRDefault="00307858" w14:paraId="1F014EBE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>Comme on est bien ensemble</w:t>
            </w:r>
          </w:p>
          <w:p w:rsidRPr="00307858" w:rsidR="00307858" w:rsidP="00307858" w:rsidRDefault="00307858" w14:paraId="1036928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</w:t>
            </w:r>
            <w:proofErr w:type="gramStart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>grammaire:</w:t>
            </w:r>
            <w:proofErr w:type="gramEnd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l’accord de l’adjectif qualificatif (II)</w:t>
            </w:r>
          </w:p>
          <w:p w:rsidRPr="00307858" w:rsidR="00307858" w:rsidP="00307858" w:rsidRDefault="00307858" w14:paraId="5824CB1E" w14:textId="18A05E80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fr-FR"/>
              </w:rPr>
            </w:pPr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pour aller plus </w:t>
            </w:r>
            <w:proofErr w:type="gramStart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>loin:</w:t>
            </w:r>
            <w:proofErr w:type="gramEnd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La fille à papa</w:t>
            </w:r>
          </w:p>
        </w:tc>
        <w:tc>
          <w:tcPr>
            <w:tcW w:w="874" w:type="dxa"/>
            <w:vAlign w:val="center"/>
          </w:tcPr>
          <w:p w:rsidRPr="00CD3703" w:rsidR="00307858" w:rsidP="00307858" w:rsidRDefault="00307858" w14:paraId="169121EE" w14:textId="5A0160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75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307858" w:rsidTr="00CA48DD" w14:paraId="64E74640" w14:textId="77777777">
        <w:trPr>
          <w:trHeight w:val="310"/>
          <w:jc w:val="center"/>
        </w:trPr>
        <w:tc>
          <w:tcPr>
            <w:tcW w:w="850" w:type="dxa"/>
          </w:tcPr>
          <w:p w:rsidRPr="004D6706" w:rsidR="00307858" w:rsidP="00307858" w:rsidRDefault="00307858" w14:paraId="28B1FA66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40" w:type="dxa"/>
          </w:tcPr>
          <w:p w:rsidRPr="00307858" w:rsidR="00307858" w:rsidP="00307858" w:rsidRDefault="00307858" w14:paraId="0E7CD37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>Un bon coup de fourchette</w:t>
            </w:r>
          </w:p>
          <w:p w:rsidRPr="00307858" w:rsidR="00307858" w:rsidP="00307858" w:rsidRDefault="00307858" w14:paraId="65CA622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</w:t>
            </w:r>
            <w:proofErr w:type="gramStart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>lexique:</w:t>
            </w:r>
            <w:proofErr w:type="gramEnd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au </w:t>
            </w:r>
            <w:proofErr w:type="gramStart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>restaurant;</w:t>
            </w:r>
            <w:proofErr w:type="gramEnd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le </w:t>
            </w:r>
            <w:proofErr w:type="gramStart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>menu;</w:t>
            </w:r>
            <w:proofErr w:type="gramEnd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les aliments</w:t>
            </w:r>
          </w:p>
          <w:p w:rsidRPr="00307858" w:rsidR="00307858" w:rsidP="00307858" w:rsidRDefault="00307858" w14:paraId="4EDFF5DE" w14:textId="2024B37C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fr-FR"/>
              </w:rPr>
            </w:pPr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</w:t>
            </w:r>
            <w:proofErr w:type="gramStart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>grammaire:</w:t>
            </w:r>
            <w:proofErr w:type="gramEnd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l’article partitif</w:t>
            </w:r>
          </w:p>
        </w:tc>
        <w:tc>
          <w:tcPr>
            <w:tcW w:w="874" w:type="dxa"/>
            <w:vAlign w:val="center"/>
          </w:tcPr>
          <w:p w:rsidRPr="00CD3703" w:rsidR="00307858" w:rsidP="00307858" w:rsidRDefault="00307858" w14:paraId="00E82530" w14:textId="28DBE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307858" w:rsidTr="00CD3703" w14:paraId="35C80DE4" w14:textId="77777777">
        <w:trPr>
          <w:trHeight w:val="310"/>
          <w:jc w:val="center"/>
        </w:trPr>
        <w:tc>
          <w:tcPr>
            <w:tcW w:w="850" w:type="dxa"/>
          </w:tcPr>
          <w:p w:rsidRPr="004D6706" w:rsidR="00307858" w:rsidP="00307858" w:rsidRDefault="00307858" w14:paraId="177EFEB6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40" w:type="dxa"/>
          </w:tcPr>
          <w:p w:rsidRPr="00307858" w:rsidR="00307858" w:rsidP="00307858" w:rsidRDefault="00307858" w14:paraId="7FC8EF7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>Un bon coup de fourchette</w:t>
            </w:r>
          </w:p>
          <w:p w:rsidRPr="00307858" w:rsidR="00307858" w:rsidP="00307858" w:rsidRDefault="00307858" w14:paraId="5A96EFA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</w:t>
            </w:r>
            <w:proofErr w:type="gramStart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>grammaire:</w:t>
            </w:r>
            <w:proofErr w:type="gramEnd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l’adverbe de quantité</w:t>
            </w:r>
          </w:p>
          <w:p w:rsidRPr="00307858" w:rsidR="00307858" w:rsidP="00307858" w:rsidRDefault="00307858" w14:paraId="6B74FAF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</w:t>
            </w:r>
            <w:proofErr w:type="gramStart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>parler:</w:t>
            </w:r>
            <w:proofErr w:type="gramEnd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la santé dans l’assiette </w:t>
            </w:r>
          </w:p>
          <w:p w:rsidRPr="00307858" w:rsidR="00307858" w:rsidP="00307858" w:rsidRDefault="00307858" w14:paraId="7DFE5BEA" w14:textId="01CD9887">
            <w:pPr>
              <w:spacing w:after="0" w:line="240" w:lineRule="auto"/>
              <w:jc w:val="both"/>
              <w:rPr>
                <w:rFonts w:ascii="Times New Roman" w:hAnsi="Times New Roman"/>
                <w:iCs/>
                <w:strike/>
                <w:color w:val="000000" w:themeColor="text1"/>
                <w:sz w:val="24"/>
                <w:szCs w:val="24"/>
                <w:lang w:val="fr-FR"/>
              </w:rPr>
            </w:pPr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</w:t>
            </w:r>
            <w:proofErr w:type="gramStart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>écrire:</w:t>
            </w:r>
            <w:proofErr w:type="gramEnd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les habitudes culinaires des Français</w:t>
            </w:r>
          </w:p>
        </w:tc>
        <w:tc>
          <w:tcPr>
            <w:tcW w:w="874" w:type="dxa"/>
          </w:tcPr>
          <w:p w:rsidRPr="00CD3703" w:rsidR="00307858" w:rsidP="00307858" w:rsidRDefault="00307858" w14:paraId="22190B02" w14:textId="3DEF1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307858" w:rsidTr="00046AAA" w14:paraId="585A740D" w14:textId="77777777">
        <w:trPr>
          <w:trHeight w:val="310"/>
          <w:jc w:val="center"/>
        </w:trPr>
        <w:tc>
          <w:tcPr>
            <w:tcW w:w="850" w:type="dxa"/>
          </w:tcPr>
          <w:p w:rsidRPr="004D6706" w:rsidR="00307858" w:rsidP="00307858" w:rsidRDefault="00307858" w14:paraId="282CE337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  <w:vAlign w:val="center"/>
          </w:tcPr>
          <w:p w:rsidRPr="00307858" w:rsidR="00307858" w:rsidP="00307858" w:rsidRDefault="00307858" w14:paraId="5D156C5A" w14:textId="723B2E94">
            <w:pPr>
              <w:spacing w:after="0" w:line="240" w:lineRule="auto"/>
              <w:jc w:val="both"/>
              <w:rPr>
                <w:rFonts w:ascii="Arial" w:hAnsi="Arial" w:cs="Arial"/>
                <w:strike/>
                <w:sz w:val="18"/>
                <w:szCs w:val="18"/>
                <w:lang w:val="fr-FR"/>
              </w:rPr>
            </w:pPr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Bilan </w:t>
            </w:r>
            <w:proofErr w:type="gramStart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>et  révision</w:t>
            </w:r>
            <w:proofErr w:type="gramEnd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périodique</w:t>
            </w:r>
          </w:p>
        </w:tc>
        <w:tc>
          <w:tcPr>
            <w:tcW w:w="874" w:type="dxa"/>
          </w:tcPr>
          <w:p w:rsidRPr="00CD3703" w:rsidR="00307858" w:rsidP="00307858" w:rsidRDefault="00307858" w14:paraId="19EA9B74" w14:textId="1BDDD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307858" w:rsidTr="000C1E3F" w14:paraId="228F5BB2" w14:textId="77777777">
        <w:trPr>
          <w:trHeight w:val="310"/>
          <w:jc w:val="center"/>
        </w:trPr>
        <w:tc>
          <w:tcPr>
            <w:tcW w:w="850" w:type="dxa"/>
          </w:tcPr>
          <w:p w:rsidRPr="004D6706" w:rsidR="00307858" w:rsidP="00307858" w:rsidRDefault="00307858" w14:paraId="27AEA053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:rsidRPr="00307858" w:rsidR="00307858" w:rsidP="00307858" w:rsidRDefault="00307858" w14:paraId="1379C9DC" w14:textId="77777777">
            <w:pPr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val="fr-FR"/>
              </w:rPr>
            </w:pPr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Le temps </w:t>
            </w:r>
            <w:proofErr w:type="gramStart"/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des  fourmis</w:t>
            </w:r>
            <w:proofErr w:type="gramEnd"/>
          </w:p>
          <w:p w:rsidRPr="00307858" w:rsidR="00307858" w:rsidP="00307858" w:rsidRDefault="00307858" w14:paraId="4241C228" w14:textId="77777777">
            <w:pPr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val="fr-FR"/>
              </w:rPr>
            </w:pPr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- </w:t>
            </w:r>
            <w:proofErr w:type="gramStart"/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lexique:</w:t>
            </w:r>
            <w:proofErr w:type="gramEnd"/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 le </w:t>
            </w:r>
            <w:proofErr w:type="gramStart"/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travail;</w:t>
            </w:r>
            <w:proofErr w:type="gramEnd"/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 les </w:t>
            </w:r>
            <w:proofErr w:type="gramStart"/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professions;</w:t>
            </w:r>
            <w:proofErr w:type="gramEnd"/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 le paiement</w:t>
            </w:r>
          </w:p>
          <w:p w:rsidRPr="00307858" w:rsidR="00307858" w:rsidP="00307858" w:rsidRDefault="00307858" w14:paraId="6FC24C13" w14:textId="77777777">
            <w:pPr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val="fr-FR"/>
              </w:rPr>
            </w:pPr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- </w:t>
            </w:r>
            <w:proofErr w:type="gramStart"/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grammaire:</w:t>
            </w:r>
            <w:proofErr w:type="gramEnd"/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 l’imparfait des verbes</w:t>
            </w:r>
          </w:p>
          <w:p w:rsidRPr="00307858" w:rsidR="00307858" w:rsidP="00307858" w:rsidRDefault="00307858" w14:paraId="71494B91" w14:textId="0BED630D">
            <w:pPr>
              <w:spacing w:after="0" w:line="240" w:lineRule="auto"/>
              <w:jc w:val="both"/>
              <w:rPr>
                <w:rFonts w:ascii="Arial" w:hAnsi="Arial" w:cs="Arial"/>
                <w:strike/>
                <w:sz w:val="18"/>
                <w:szCs w:val="18"/>
                <w:lang w:val="fr-FR"/>
              </w:rPr>
            </w:pPr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- pour aller plus </w:t>
            </w:r>
            <w:proofErr w:type="gramStart"/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loin:</w:t>
            </w:r>
            <w:proofErr w:type="gramEnd"/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les  emplois</w:t>
            </w:r>
            <w:proofErr w:type="gramEnd"/>
          </w:p>
        </w:tc>
        <w:tc>
          <w:tcPr>
            <w:tcW w:w="874" w:type="dxa"/>
          </w:tcPr>
          <w:p w:rsidRPr="00CD3703" w:rsidR="00307858" w:rsidP="00307858" w:rsidRDefault="00307858" w14:paraId="23E4FB74" w14:textId="3B4FE8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307858" w:rsidTr="00CD3703" w14:paraId="633B2112" w14:textId="77777777">
        <w:trPr>
          <w:trHeight w:val="310"/>
          <w:jc w:val="center"/>
        </w:trPr>
        <w:tc>
          <w:tcPr>
            <w:tcW w:w="850" w:type="dxa"/>
          </w:tcPr>
          <w:p w:rsidRPr="004D6706" w:rsidR="00307858" w:rsidP="00307858" w:rsidRDefault="00307858" w14:paraId="37D640D3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:rsidRPr="00307858" w:rsidR="00307858" w:rsidP="00307858" w:rsidRDefault="00307858" w14:paraId="189B7E2B" w14:textId="77777777">
            <w:pPr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val="fr-FR"/>
              </w:rPr>
            </w:pPr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Le temps </w:t>
            </w:r>
            <w:proofErr w:type="gramStart"/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des  fourmis</w:t>
            </w:r>
            <w:proofErr w:type="gramEnd"/>
          </w:p>
          <w:p w:rsidRPr="00307858" w:rsidR="00307858" w:rsidP="00307858" w:rsidRDefault="00307858" w14:paraId="2043F00B" w14:textId="77777777">
            <w:pPr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val="fr-FR"/>
              </w:rPr>
            </w:pPr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- </w:t>
            </w:r>
            <w:proofErr w:type="gramStart"/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grammaire:</w:t>
            </w:r>
            <w:proofErr w:type="gramEnd"/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 le récit - l’imparfait et le passé composé</w:t>
            </w:r>
          </w:p>
          <w:p w:rsidRPr="00307858" w:rsidR="00307858" w:rsidP="00307858" w:rsidRDefault="00307858" w14:paraId="3181A310" w14:textId="695CA737">
            <w:pPr>
              <w:spacing w:after="0" w:line="240" w:lineRule="auto"/>
              <w:jc w:val="both"/>
              <w:rPr>
                <w:rFonts w:ascii="Arial" w:hAnsi="Arial" w:cs="Arial"/>
                <w:strike/>
                <w:sz w:val="18"/>
                <w:szCs w:val="18"/>
                <w:lang w:val="fr-FR"/>
              </w:rPr>
            </w:pPr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- </w:t>
            </w:r>
            <w:proofErr w:type="gramStart"/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écrire:</w:t>
            </w:r>
            <w:proofErr w:type="gramEnd"/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 rédiger son CV</w:t>
            </w:r>
          </w:p>
        </w:tc>
        <w:tc>
          <w:tcPr>
            <w:tcW w:w="874" w:type="dxa"/>
          </w:tcPr>
          <w:p w:rsidRPr="00CD3703" w:rsidR="00307858" w:rsidP="00307858" w:rsidRDefault="00307858" w14:paraId="5559706E" w14:textId="316E3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307858" w:rsidTr="00CD3703" w14:paraId="00E1AA06" w14:textId="77777777">
        <w:trPr>
          <w:trHeight w:val="310"/>
          <w:jc w:val="center"/>
        </w:trPr>
        <w:tc>
          <w:tcPr>
            <w:tcW w:w="850" w:type="dxa"/>
          </w:tcPr>
          <w:p w:rsidRPr="004D6706" w:rsidR="00307858" w:rsidP="00307858" w:rsidRDefault="00307858" w14:paraId="596AD986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:rsidRPr="00307858" w:rsidR="00307858" w:rsidP="00307858" w:rsidRDefault="00307858" w14:paraId="52740878" w14:textId="77777777">
            <w:pPr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val="fr-FR"/>
              </w:rPr>
            </w:pPr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La santé, ça n’a pas de prix</w:t>
            </w:r>
          </w:p>
          <w:p w:rsidRPr="00307858" w:rsidR="00307858" w:rsidP="00307858" w:rsidRDefault="00307858" w14:paraId="4875D376" w14:textId="77777777">
            <w:pPr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val="fr-FR"/>
              </w:rPr>
            </w:pPr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- </w:t>
            </w:r>
            <w:proofErr w:type="gramStart"/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lexique:</w:t>
            </w:r>
            <w:proofErr w:type="gramEnd"/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 les parties du corps</w:t>
            </w:r>
          </w:p>
          <w:p w:rsidRPr="00307858" w:rsidR="00307858" w:rsidP="00307858" w:rsidRDefault="00307858" w14:paraId="6B3E36F9" w14:textId="77777777">
            <w:pPr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val="fr-FR"/>
              </w:rPr>
            </w:pPr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- traduction et rétroversion </w:t>
            </w:r>
          </w:p>
          <w:p w:rsidRPr="00307858" w:rsidR="00307858" w:rsidP="00307858" w:rsidRDefault="00307858" w14:paraId="7327C5C4" w14:textId="4CCFD7E1">
            <w:pPr>
              <w:spacing w:after="0" w:line="240" w:lineRule="auto"/>
              <w:jc w:val="both"/>
              <w:rPr>
                <w:rFonts w:ascii="Arial" w:hAnsi="Arial" w:cs="Arial"/>
                <w:strike/>
                <w:sz w:val="18"/>
                <w:szCs w:val="18"/>
                <w:lang w:val="fr-FR"/>
              </w:rPr>
            </w:pPr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- parler : chez le docteur</w:t>
            </w:r>
          </w:p>
        </w:tc>
        <w:tc>
          <w:tcPr>
            <w:tcW w:w="874" w:type="dxa"/>
          </w:tcPr>
          <w:p w:rsidRPr="00CD3703" w:rsidR="00307858" w:rsidP="00307858" w:rsidRDefault="00307858" w14:paraId="57DAD31B" w14:textId="555F20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307858" w:rsidTr="00CD3703" w14:paraId="22A339FB" w14:textId="77777777">
        <w:trPr>
          <w:trHeight w:val="310"/>
          <w:jc w:val="center"/>
        </w:trPr>
        <w:tc>
          <w:tcPr>
            <w:tcW w:w="850" w:type="dxa"/>
          </w:tcPr>
          <w:p w:rsidRPr="004D6706" w:rsidR="00307858" w:rsidP="00307858" w:rsidRDefault="00307858" w14:paraId="11B4FF26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:rsidRPr="00307858" w:rsidR="00307858" w:rsidP="00307858" w:rsidRDefault="00307858" w14:paraId="11C5D5AD" w14:textId="77777777">
            <w:pPr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val="fr-FR"/>
              </w:rPr>
            </w:pPr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La santé, ça n’a pas de prix</w:t>
            </w:r>
          </w:p>
          <w:p w:rsidRPr="00307858" w:rsidR="00307858" w:rsidP="00307858" w:rsidRDefault="00307858" w14:paraId="6DA31926" w14:textId="77777777">
            <w:pPr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val="fr-FR"/>
              </w:rPr>
            </w:pPr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- traduction et rétroversion </w:t>
            </w:r>
          </w:p>
          <w:p w:rsidRPr="00307858" w:rsidR="00307858" w:rsidP="00307858" w:rsidRDefault="00307858" w14:paraId="67AD208E" w14:textId="2508B5B3">
            <w:pPr>
              <w:spacing w:after="0" w:line="240" w:lineRule="auto"/>
              <w:jc w:val="both"/>
              <w:rPr>
                <w:rFonts w:ascii="Arial" w:hAnsi="Arial" w:cs="Arial"/>
                <w:strike/>
                <w:sz w:val="18"/>
                <w:szCs w:val="18"/>
                <w:lang w:val="fr-FR"/>
              </w:rPr>
            </w:pPr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- débat : la médecine alternative</w:t>
            </w:r>
          </w:p>
        </w:tc>
        <w:tc>
          <w:tcPr>
            <w:tcW w:w="874" w:type="dxa"/>
          </w:tcPr>
          <w:p w:rsidRPr="00CD3703" w:rsidR="00307858" w:rsidP="00307858" w:rsidRDefault="00307858" w14:paraId="77C6D9EC" w14:textId="080222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307858" w:rsidTr="00CA48DD" w14:paraId="4BC4FAC7" w14:textId="77777777">
        <w:trPr>
          <w:trHeight w:val="310"/>
          <w:jc w:val="center"/>
        </w:trPr>
        <w:tc>
          <w:tcPr>
            <w:tcW w:w="850" w:type="dxa"/>
          </w:tcPr>
          <w:p w:rsidRPr="004D6706" w:rsidR="00307858" w:rsidP="00307858" w:rsidRDefault="00307858" w14:paraId="0DFF665D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  <w:vAlign w:val="center"/>
          </w:tcPr>
          <w:p w:rsidRPr="00307858" w:rsidR="00307858" w:rsidP="00307858" w:rsidRDefault="00307858" w14:paraId="1A06B47C" w14:textId="6799BAB3">
            <w:pPr>
              <w:spacing w:after="0" w:line="240" w:lineRule="auto"/>
              <w:rPr>
                <w:rFonts w:ascii="Arial" w:hAnsi="Arial" w:cs="Arial"/>
                <w:strike/>
                <w:sz w:val="18"/>
                <w:szCs w:val="18"/>
                <w:lang w:val="fr-FR"/>
              </w:rPr>
            </w:pPr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Révision </w:t>
            </w:r>
            <w:proofErr w:type="gramStart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>finale:</w:t>
            </w:r>
            <w:proofErr w:type="gramEnd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lexique et grammaire</w:t>
            </w:r>
          </w:p>
        </w:tc>
        <w:tc>
          <w:tcPr>
            <w:tcW w:w="874" w:type="dxa"/>
          </w:tcPr>
          <w:p w:rsidRPr="00CD3703" w:rsidR="00307858" w:rsidP="00307858" w:rsidRDefault="00307858" w14:paraId="0E46C374" w14:textId="3E176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307858" w:rsidTr="00CA48DD" w14:paraId="32AA7A81" w14:textId="77777777">
        <w:trPr>
          <w:trHeight w:val="310"/>
          <w:jc w:val="center"/>
        </w:trPr>
        <w:tc>
          <w:tcPr>
            <w:tcW w:w="850" w:type="dxa"/>
          </w:tcPr>
          <w:p w:rsidRPr="004D6706" w:rsidR="00307858" w:rsidP="00307858" w:rsidRDefault="00307858" w14:paraId="0C038F7C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  <w:vAlign w:val="center"/>
          </w:tcPr>
          <w:p w:rsidRPr="00307858" w:rsidR="00307858" w:rsidP="00307858" w:rsidRDefault="00307858" w14:paraId="7FA451D9" w14:textId="7AAE3F17">
            <w:pPr>
              <w:spacing w:after="0" w:line="240" w:lineRule="auto"/>
              <w:jc w:val="both"/>
              <w:rPr>
                <w:rFonts w:ascii="Arial" w:hAnsi="Arial" w:cs="Arial"/>
                <w:strike/>
                <w:sz w:val="18"/>
                <w:szCs w:val="18"/>
                <w:lang w:val="fr-FR"/>
              </w:rPr>
            </w:pPr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Révision </w:t>
            </w:r>
            <w:proofErr w:type="gramStart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>finale:</w:t>
            </w:r>
            <w:proofErr w:type="gramEnd"/>
            <w:r w:rsidRPr="0030785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parler, </w:t>
            </w:r>
            <w:r w:rsidRPr="0030785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écrire, traduire</w:t>
            </w:r>
          </w:p>
        </w:tc>
        <w:tc>
          <w:tcPr>
            <w:tcW w:w="874" w:type="dxa"/>
          </w:tcPr>
          <w:p w:rsidRPr="00CD3703" w:rsidR="00307858" w:rsidP="00307858" w:rsidRDefault="00307858" w14:paraId="5DE4EED0" w14:textId="2FB3F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E055DB" w:rsidTr="00CD3703" w14:paraId="73EE7879" w14:textId="77777777">
        <w:trPr>
          <w:jc w:val="center"/>
        </w:trPr>
        <w:tc>
          <w:tcPr>
            <w:tcW w:w="850" w:type="dxa"/>
          </w:tcPr>
          <w:p w:rsidRPr="00FB55B0" w:rsidR="00E055DB" w:rsidP="00E055DB" w:rsidRDefault="00E055DB" w14:paraId="56C9A63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:rsidRPr="00FB55B0" w:rsidR="00E055DB" w:rsidP="00E055DB" w:rsidRDefault="00E055DB" w14:paraId="10FA6346" w14:textId="777777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74" w:type="dxa"/>
          </w:tcPr>
          <w:p w:rsidRPr="00FB55B0" w:rsidR="00E055DB" w:rsidP="00E055DB" w:rsidRDefault="004D6706" w14:paraId="70BF3F5B" w14:textId="4ECC0E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</w:tr>
      <w:tr w:rsidRPr="0045017B" w:rsidR="00E055DB" w:rsidTr="00391BB3" w14:paraId="4A9FE7DB" w14:textId="77777777">
        <w:trPr>
          <w:trHeight w:val="734"/>
          <w:jc w:val="center"/>
        </w:trPr>
        <w:tc>
          <w:tcPr>
            <w:tcW w:w="10464" w:type="dxa"/>
            <w:gridSpan w:val="3"/>
          </w:tcPr>
          <w:p w:rsidRPr="00BD3298" w:rsidR="00E055DB" w:rsidP="00E055DB" w:rsidRDefault="00E055DB" w14:paraId="7F695DA8" w14:textId="2CF40FE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3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Bibliografie:</w:t>
            </w:r>
          </w:p>
          <w:p w:rsidRPr="006508D2" w:rsidR="00A63676" w:rsidP="00A63676" w:rsidRDefault="00A63676" w14:paraId="26D07017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</w:pPr>
            <w:proofErr w:type="spellStart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>Ardeleanu</w:t>
            </w:r>
            <w:proofErr w:type="spellEnd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 xml:space="preserve">, </w:t>
            </w:r>
            <w:proofErr w:type="spellStart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>Sanda</w:t>
            </w:r>
            <w:proofErr w:type="spellEnd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  <w:proofErr w:type="gramStart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>Maria;</w:t>
            </w:r>
            <w:proofErr w:type="gramEnd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>Timu</w:t>
            </w:r>
            <w:proofErr w:type="spellEnd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 xml:space="preserve">, Alida Monica, Sabin, Tamara – </w:t>
            </w:r>
            <w:r w:rsidRPr="006508D2">
              <w:rPr>
                <w:rFonts w:ascii="Times New Roman" w:hAnsi="Times New Roman" w:eastAsia="Corbel"/>
                <w:i/>
                <w:sz w:val="20"/>
                <w:szCs w:val="20"/>
                <w:shd w:val="clear" w:color="auto" w:fill="FFFFFF"/>
                <w:lang w:val="fr-FR"/>
              </w:rPr>
              <w:t xml:space="preserve">Apprendre à communiquer en </w:t>
            </w:r>
            <w:proofErr w:type="spellStart"/>
            <w:r w:rsidRPr="006508D2">
              <w:rPr>
                <w:rFonts w:ascii="Times New Roman" w:hAnsi="Times New Roman" w:eastAsia="Corbel"/>
                <w:i/>
                <w:sz w:val="20"/>
                <w:szCs w:val="20"/>
                <w:shd w:val="clear" w:color="auto" w:fill="FFFFFF"/>
                <w:lang w:val="fr-FR"/>
              </w:rPr>
              <w:t>francais</w:t>
            </w:r>
            <w:proofErr w:type="spellEnd"/>
            <w:r w:rsidRPr="006508D2">
              <w:rPr>
                <w:rFonts w:ascii="Times New Roman" w:hAnsi="Times New Roman" w:eastAsia="Corbel"/>
                <w:i/>
                <w:sz w:val="20"/>
                <w:szCs w:val="20"/>
                <w:shd w:val="clear" w:color="auto" w:fill="FFFFFF"/>
                <w:lang w:val="fr-FR"/>
              </w:rPr>
              <w:t>,</w:t>
            </w:r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 xml:space="preserve"> EDP, Bucureşti, 1999 </w:t>
            </w:r>
          </w:p>
          <w:p w:rsidRPr="006508D2" w:rsidR="00A63676" w:rsidP="00A63676" w:rsidRDefault="00A63676" w14:paraId="2568E8A4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08D2">
              <w:rPr>
                <w:rFonts w:ascii="Times New Roman" w:hAnsi="Times New Roman"/>
                <w:sz w:val="20"/>
                <w:szCs w:val="20"/>
              </w:rPr>
              <w:t xml:space="preserve">Bobescu, Ilie - </w:t>
            </w:r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30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questions</w:t>
            </w:r>
            <w:proofErr w:type="spellEnd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pour</w:t>
            </w:r>
            <w:proofErr w:type="spellEnd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 un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champion</w:t>
            </w:r>
            <w:proofErr w:type="spellEnd"/>
            <w:r w:rsidRPr="006508D2">
              <w:rPr>
                <w:rFonts w:ascii="Times New Roman" w:hAnsi="Times New Roman"/>
                <w:sz w:val="20"/>
                <w:szCs w:val="20"/>
              </w:rPr>
              <w:t>, Ed. Corint, București, 2005,</w:t>
            </w:r>
          </w:p>
          <w:p w:rsidRPr="006508D2" w:rsidR="00A63676" w:rsidP="00A63676" w:rsidRDefault="00A63676" w14:paraId="44B19D97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</w:pPr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  <w:t xml:space="preserve">Chiuia, Ana Maria, - </w:t>
            </w:r>
            <w:r w:rsidRPr="006508D2">
              <w:rPr>
                <w:rFonts w:ascii="Times New Roman" w:hAnsi="Times New Roman" w:eastAsia="Corbel"/>
                <w:i/>
                <w:sz w:val="20"/>
                <w:szCs w:val="20"/>
                <w:shd w:val="clear" w:color="auto" w:fill="FFFFFF"/>
              </w:rPr>
              <w:t xml:space="preserve">Limba franceză – </w:t>
            </w:r>
            <w:proofErr w:type="spellStart"/>
            <w:r w:rsidRPr="006508D2">
              <w:rPr>
                <w:rFonts w:ascii="Times New Roman" w:hAnsi="Times New Roman" w:eastAsia="Corbel"/>
                <w:i/>
                <w:sz w:val="20"/>
                <w:szCs w:val="20"/>
                <w:shd w:val="clear" w:color="auto" w:fill="FFFFFF"/>
              </w:rPr>
              <w:t>exerciţii</w:t>
            </w:r>
            <w:proofErr w:type="spellEnd"/>
            <w:r w:rsidRPr="006508D2">
              <w:rPr>
                <w:rFonts w:ascii="Times New Roman" w:hAnsi="Times New Roman" w:eastAsia="Corbel"/>
                <w:i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6508D2">
              <w:rPr>
                <w:rFonts w:ascii="Times New Roman" w:hAnsi="Times New Roman" w:eastAsia="Corbel"/>
                <w:i/>
                <w:sz w:val="20"/>
                <w:szCs w:val="20"/>
                <w:shd w:val="clear" w:color="auto" w:fill="FFFFFF"/>
              </w:rPr>
              <w:t>conversaţie</w:t>
            </w:r>
            <w:proofErr w:type="spellEnd"/>
            <w:r w:rsidRPr="006508D2">
              <w:rPr>
                <w:rFonts w:ascii="Times New Roman" w:hAnsi="Times New Roman" w:eastAsia="Corbel"/>
                <w:i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  <w:t>Booklet</w:t>
            </w:r>
            <w:proofErr w:type="spellEnd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  <w:t>Bucureşti</w:t>
            </w:r>
            <w:proofErr w:type="spellEnd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  <w:t>, 2009,</w:t>
            </w:r>
          </w:p>
          <w:p w:rsidRPr="006508D2" w:rsidR="00A63676" w:rsidP="00A63676" w:rsidRDefault="00A63676" w14:paraId="6CF784AB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</w:pPr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  <w:t xml:space="preserve">Craig, Stephen, </w:t>
            </w:r>
            <w:proofErr w:type="spellStart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  <w:t>Ravier</w:t>
            </w:r>
            <w:proofErr w:type="spellEnd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  <w:t>, Jean-Michel – Franceza rapidă, Ed. Niculescu, București, 2010,</w:t>
            </w:r>
          </w:p>
          <w:p w:rsidRPr="006508D2" w:rsidR="00A63676" w:rsidP="00A63676" w:rsidRDefault="00A63676" w14:paraId="6EA973A7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508D2">
              <w:rPr>
                <w:rFonts w:ascii="Times New Roman" w:hAnsi="Times New Roman"/>
                <w:sz w:val="20"/>
                <w:szCs w:val="20"/>
              </w:rPr>
              <w:t>Cristofir</w:t>
            </w:r>
            <w:proofErr w:type="spellEnd"/>
            <w:r w:rsidRPr="006508D2">
              <w:rPr>
                <w:rFonts w:ascii="Times New Roman" w:hAnsi="Times New Roman"/>
                <w:sz w:val="20"/>
                <w:szCs w:val="20"/>
              </w:rPr>
              <w:t xml:space="preserve">, Janeta Ramona -  </w:t>
            </w:r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Le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français</w:t>
            </w:r>
            <w:proofErr w:type="spellEnd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pour</w:t>
            </w:r>
            <w:proofErr w:type="spellEnd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tous</w:t>
            </w:r>
            <w:proofErr w:type="spellEnd"/>
            <w:r w:rsidRPr="006508D2">
              <w:rPr>
                <w:rFonts w:ascii="Times New Roman" w:hAnsi="Times New Roman"/>
                <w:sz w:val="20"/>
                <w:szCs w:val="20"/>
              </w:rPr>
              <w:t xml:space="preserve">, Ed. </w:t>
            </w:r>
            <w:proofErr w:type="spellStart"/>
            <w:r w:rsidRPr="006508D2">
              <w:rPr>
                <w:rFonts w:ascii="Times New Roman" w:hAnsi="Times New Roman"/>
                <w:sz w:val="20"/>
                <w:szCs w:val="20"/>
              </w:rPr>
              <w:t>Carminis</w:t>
            </w:r>
            <w:proofErr w:type="spellEnd"/>
            <w:r w:rsidRPr="006508D2">
              <w:rPr>
                <w:rFonts w:ascii="Times New Roman" w:hAnsi="Times New Roman"/>
                <w:sz w:val="20"/>
                <w:szCs w:val="20"/>
              </w:rPr>
              <w:t>, Pitești, 2003,</w:t>
            </w:r>
          </w:p>
          <w:p w:rsidRPr="006508D2" w:rsidR="00A63676" w:rsidP="00A63676" w:rsidRDefault="00A63676" w14:paraId="75C6BE48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08D2">
              <w:rPr>
                <w:rFonts w:ascii="Times New Roman" w:hAnsi="Times New Roman"/>
                <w:sz w:val="20"/>
                <w:szCs w:val="20"/>
              </w:rPr>
              <w:t>Dumitrescu-Brateș, Maria – Franceza pentru începători, Ed. Niculescu, București, 2013,</w:t>
            </w:r>
          </w:p>
          <w:p w:rsidRPr="006508D2" w:rsidR="00A63676" w:rsidP="00A63676" w:rsidRDefault="00A63676" w14:paraId="647ED0A8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08D2">
              <w:rPr>
                <w:rFonts w:ascii="Times New Roman" w:hAnsi="Times New Roman"/>
                <w:sz w:val="20"/>
                <w:szCs w:val="20"/>
              </w:rPr>
              <w:t xml:space="preserve">Petrișor, Nicolae Florentin ; Petrișor, Olga–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Cahier</w:t>
            </w:r>
            <w:proofErr w:type="spellEnd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pratique</w:t>
            </w:r>
            <w:proofErr w:type="spellEnd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français</w:t>
            </w:r>
            <w:proofErr w:type="spellEnd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débutants</w:t>
            </w:r>
            <w:proofErr w:type="spellEnd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 et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avancés</w:t>
            </w:r>
            <w:proofErr w:type="spellEnd"/>
            <w:r w:rsidRPr="006508D2">
              <w:rPr>
                <w:rFonts w:ascii="Times New Roman" w:hAnsi="Times New Roman"/>
                <w:sz w:val="20"/>
                <w:szCs w:val="20"/>
              </w:rPr>
              <w:t>, Ed. Paradigme, Pitești, 2004,</w:t>
            </w:r>
          </w:p>
          <w:p w:rsidR="00A63676" w:rsidP="00A63676" w:rsidRDefault="00A63676" w14:paraId="346A83C2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08D2">
              <w:rPr>
                <w:rFonts w:ascii="Times New Roman" w:hAnsi="Times New Roman"/>
                <w:sz w:val="20"/>
                <w:szCs w:val="20"/>
              </w:rPr>
              <w:t xml:space="preserve">Nasta, Dan Ion, Bratu, Doina, </w:t>
            </w:r>
            <w:proofErr w:type="spellStart"/>
            <w:r w:rsidRPr="006508D2">
              <w:rPr>
                <w:rFonts w:ascii="Times New Roman" w:hAnsi="Times New Roman"/>
                <w:sz w:val="20"/>
                <w:szCs w:val="20"/>
              </w:rPr>
              <w:t>Veleanovici</w:t>
            </w:r>
            <w:proofErr w:type="spellEnd"/>
            <w:r w:rsidRPr="006508D2">
              <w:rPr>
                <w:rFonts w:ascii="Times New Roman" w:hAnsi="Times New Roman"/>
                <w:sz w:val="20"/>
                <w:szCs w:val="20"/>
              </w:rPr>
              <w:t xml:space="preserve">, Roxana – </w:t>
            </w:r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Top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Français</w:t>
            </w:r>
            <w:proofErr w:type="spellEnd"/>
            <w:r w:rsidRPr="006508D2">
              <w:rPr>
                <w:rFonts w:ascii="Times New Roman" w:hAnsi="Times New Roman"/>
                <w:sz w:val="20"/>
                <w:szCs w:val="20"/>
              </w:rPr>
              <w:t>, Ed. Sigma, București, 2003,</w:t>
            </w:r>
          </w:p>
          <w:p w:rsidRPr="00A63676" w:rsidR="00E055DB" w:rsidP="00A63676" w:rsidRDefault="00A63676" w14:paraId="54BBFB2E" w14:textId="1F91B8C8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3676">
              <w:rPr>
                <w:sz w:val="20"/>
                <w:szCs w:val="20"/>
              </w:rPr>
              <w:t>Pepenel</w:t>
            </w:r>
            <w:proofErr w:type="spellEnd"/>
            <w:r w:rsidRPr="00A63676">
              <w:rPr>
                <w:sz w:val="20"/>
                <w:szCs w:val="20"/>
              </w:rPr>
              <w:t>, Ionuț – Gramatica limbii franceze, Ed. Paralela 45, Pitești, 2021.</w:t>
            </w:r>
          </w:p>
        </w:tc>
      </w:tr>
    </w:tbl>
    <w:p w:rsidR="00391BB3" w:rsidP="000B3BD0" w:rsidRDefault="00391BB3" w14:paraId="064EE042" w14:textId="777777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Pr="0007194F" w:rsidR="00FD0711" w:rsidP="000B3BD0" w:rsidRDefault="5C9719EC" w14:paraId="2C315FAD" w14:textId="5DAB0E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5B486057">
        <w:rPr>
          <w:rFonts w:ascii="Times New Roman" w:hAnsi="Times New Roman"/>
          <w:b/>
          <w:bCs/>
          <w:sz w:val="24"/>
          <w:szCs w:val="24"/>
        </w:rPr>
        <w:t>10. Evaluare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82"/>
        <w:gridCol w:w="3848"/>
        <w:gridCol w:w="2035"/>
        <w:gridCol w:w="1891"/>
      </w:tblGrid>
      <w:tr w:rsidRPr="0007194F" w:rsidR="002A0FC9" w:rsidTr="001736D3" w14:paraId="7D21E95E" w14:textId="77777777">
        <w:tc>
          <w:tcPr>
            <w:tcW w:w="2682" w:type="dxa"/>
          </w:tcPr>
          <w:p w:rsidRPr="0007194F" w:rsidR="00FD0711" w:rsidP="000B3BD0" w:rsidRDefault="00FD0711" w14:paraId="7D303A7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848" w:type="dxa"/>
          </w:tcPr>
          <w:p w:rsidRPr="0007194F" w:rsidR="00FD0711" w:rsidP="000B3BD0" w:rsidRDefault="00FD0711" w14:paraId="3E4030DD" w14:textId="77777777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  <w:r>
              <w:rPr>
                <w:rFonts w:ascii="Times New Roman" w:hAnsi="Times New Roman"/>
                <w:sz w:val="24"/>
                <w:szCs w:val="24"/>
              </w:rPr>
              <w:t>Criterii de evaluare</w:t>
            </w:r>
          </w:p>
        </w:tc>
        <w:tc>
          <w:tcPr>
            <w:tcW w:w="2035" w:type="dxa"/>
          </w:tcPr>
          <w:p w:rsidRPr="0007194F" w:rsidR="00FD0711" w:rsidP="000B3BD0" w:rsidRDefault="00FD0711" w14:paraId="3F9F6055" w14:textId="279A4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891" w:type="dxa"/>
          </w:tcPr>
          <w:p w:rsidRPr="0007194F" w:rsidR="00FD0711" w:rsidP="000B3BD0" w:rsidRDefault="00FD0711" w14:paraId="603F72B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Pr="00FF1DB6" w:rsidR="00F33143" w:rsidTr="00976FD3" w14:paraId="74C75806" w14:textId="77777777">
        <w:trPr>
          <w:trHeight w:val="412"/>
        </w:trPr>
        <w:tc>
          <w:tcPr>
            <w:tcW w:w="2682" w:type="dxa"/>
          </w:tcPr>
          <w:p w:rsidRPr="001736D3" w:rsidR="00F33143" w:rsidP="00F33143" w:rsidRDefault="00F33143" w14:paraId="1902AF2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36D3">
              <w:rPr>
                <w:rFonts w:ascii="Times New Roman" w:hAnsi="Times New Roman"/>
                <w:sz w:val="24"/>
                <w:szCs w:val="24"/>
              </w:rPr>
              <w:t>10.4 Curs</w:t>
            </w:r>
          </w:p>
        </w:tc>
        <w:tc>
          <w:tcPr>
            <w:tcW w:w="3848" w:type="dxa"/>
            <w:vAlign w:val="center"/>
          </w:tcPr>
          <w:p w:rsidRPr="001736D3" w:rsidR="00F33143" w:rsidP="00976FD3" w:rsidRDefault="003D5726" w14:paraId="1705B273" w14:textId="5ED9ADB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  <w:tc>
          <w:tcPr>
            <w:tcW w:w="2035" w:type="dxa"/>
            <w:vAlign w:val="center"/>
          </w:tcPr>
          <w:p w:rsidRPr="001736D3" w:rsidR="00F33143" w:rsidP="00976FD3" w:rsidRDefault="003D5726" w14:paraId="509BAC5C" w14:textId="2AED041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  <w:tc>
          <w:tcPr>
            <w:tcW w:w="1891" w:type="dxa"/>
            <w:vAlign w:val="center"/>
          </w:tcPr>
          <w:p w:rsidRPr="001736D3" w:rsidR="00F33143" w:rsidP="00976FD3" w:rsidRDefault="003D5726" w14:paraId="7F30234E" w14:textId="267FA8D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Pr="0007194F" w:rsidR="00B34B74" w:rsidTr="001736D3" w14:paraId="0F7F8DD7" w14:textId="77777777">
        <w:trPr>
          <w:trHeight w:val="135"/>
        </w:trPr>
        <w:tc>
          <w:tcPr>
            <w:tcW w:w="2682" w:type="dxa"/>
            <w:vMerge w:val="restart"/>
          </w:tcPr>
          <w:p w:rsidRPr="001736D3" w:rsidR="00B34B74" w:rsidP="00B34B74" w:rsidRDefault="00B34B74" w14:paraId="5AF7BC1E" w14:textId="592DDBB4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1736D3">
              <w:rPr>
                <w:rFonts w:ascii="Times New Roman" w:hAnsi="Times New Roman"/>
                <w:sz w:val="24"/>
                <w:szCs w:val="24"/>
              </w:rPr>
              <w:t>10.5 Seminar</w:t>
            </w:r>
          </w:p>
        </w:tc>
        <w:tc>
          <w:tcPr>
            <w:tcW w:w="3848" w:type="dxa"/>
            <w:vAlign w:val="center"/>
          </w:tcPr>
          <w:p w:rsidRPr="001736D3" w:rsidR="00B34B74" w:rsidP="00B34B74" w:rsidRDefault="00B34B74" w14:paraId="7113A5BF" w14:textId="4E092893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 xml:space="preserve">Corectitudinea </w:t>
            </w:r>
            <w:proofErr w:type="spellStart"/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>şi</w:t>
            </w:r>
            <w:proofErr w:type="spellEnd"/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 xml:space="preserve"> completitudinea </w:t>
            </w:r>
            <w:r w:rsidR="003D5726">
              <w:rPr>
                <w:rFonts w:ascii="Times New Roman" w:hAnsi="Times New Roman"/>
                <w:iCs/>
                <w:sz w:val="24"/>
                <w:szCs w:val="24"/>
              </w:rPr>
              <w:t xml:space="preserve">intervențiilor studentului </w:t>
            </w:r>
            <w:r w:rsidRPr="003D5726" w:rsidR="003D5726">
              <w:rPr>
                <w:rFonts w:ascii="Times New Roman" w:hAnsi="Times New Roman"/>
                <w:iCs/>
                <w:sz w:val="24"/>
                <w:szCs w:val="24"/>
              </w:rPr>
              <w:t>în activitățile de seminar</w:t>
            </w:r>
          </w:p>
          <w:p w:rsidRPr="001736D3" w:rsidR="00B34B74" w:rsidP="00B34B74" w:rsidRDefault="00B34B74" w14:paraId="0BBABB5D" w14:textId="77777777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>Utilizarea limbajului de specialitate</w:t>
            </w:r>
          </w:p>
          <w:p w:rsidRPr="001736D3" w:rsidR="00B34B74" w:rsidP="00563B8D" w:rsidRDefault="00563B8D" w14:paraId="6CF8B18C" w14:textId="2618A48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>Coerenț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ă și </w:t>
            </w:r>
            <w:r w:rsidRPr="001736D3" w:rsidR="00B34B74">
              <w:rPr>
                <w:rFonts w:ascii="Times New Roman" w:hAnsi="Times New Roman"/>
                <w:iCs/>
                <w:sz w:val="24"/>
                <w:szCs w:val="24"/>
              </w:rPr>
              <w:t>logică în tratarea subiectelor</w:t>
            </w:r>
            <w:r w:rsidR="003D572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în</w:t>
            </w:r>
            <w:r w:rsidR="003D572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3D5726" w:rsidR="003D5726">
              <w:rPr>
                <w:rFonts w:ascii="Times New Roman" w:hAnsi="Times New Roman"/>
                <w:iCs/>
                <w:sz w:val="24"/>
                <w:szCs w:val="24"/>
              </w:rPr>
              <w:t>evaluările periodice și în aplicațiile temei de casă</w:t>
            </w:r>
          </w:p>
        </w:tc>
        <w:tc>
          <w:tcPr>
            <w:tcW w:w="2035" w:type="dxa"/>
            <w:vAlign w:val="center"/>
          </w:tcPr>
          <w:p w:rsidRPr="001736D3" w:rsidR="00B34B74" w:rsidP="00B34B74" w:rsidRDefault="003D5726" w14:paraId="4FCA369D" w14:textId="57CD0DDF">
            <w:pPr>
              <w:pStyle w:val="TableParagraph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Portofoliu de evaluare</w:t>
            </w:r>
          </w:p>
          <w:p w:rsidRPr="001736D3" w:rsidR="00B34B74" w:rsidP="00B34B74" w:rsidRDefault="00B34B74" w14:paraId="1BC04238" w14:textId="11BF176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91" w:type="dxa"/>
            <w:vAlign w:val="center"/>
          </w:tcPr>
          <w:p w:rsidRPr="001736D3" w:rsidR="00B34B74" w:rsidP="00B34B74" w:rsidRDefault="000C5EC9" w14:paraId="39B929A6" w14:textId="7C74D16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  <w:r w:rsidRPr="001736D3" w:rsidR="00B34B74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Pr="0007194F" w:rsidR="003D5726" w:rsidTr="001736D3" w14:paraId="2B4116DF" w14:textId="77777777">
        <w:trPr>
          <w:trHeight w:val="135"/>
        </w:trPr>
        <w:tc>
          <w:tcPr>
            <w:tcW w:w="2682" w:type="dxa"/>
            <w:vMerge/>
          </w:tcPr>
          <w:p w:rsidRPr="001736D3" w:rsidR="003D5726" w:rsidP="003D5726" w:rsidRDefault="003D5726" w14:paraId="2B711DFD" w14:textId="77777777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8" w:type="dxa"/>
          </w:tcPr>
          <w:p w:rsidRPr="001736D3" w:rsidR="003D5726" w:rsidP="00563B8D" w:rsidRDefault="003D5726" w14:paraId="2D98452F" w14:textId="52B2061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5726">
              <w:rPr>
                <w:rFonts w:ascii="Times New Roman" w:hAnsi="Times New Roman"/>
                <w:iCs/>
                <w:sz w:val="24"/>
                <w:szCs w:val="24"/>
              </w:rPr>
              <w:t xml:space="preserve">Coerență, fluență, corectitudine în comunicare în limba franceză; cunoștințe de </w:t>
            </w:r>
            <w:r w:rsidR="003821F9">
              <w:rPr>
                <w:rFonts w:ascii="Times New Roman" w:hAnsi="Times New Roman"/>
                <w:iCs/>
                <w:sz w:val="24"/>
                <w:szCs w:val="24"/>
              </w:rPr>
              <w:t xml:space="preserve">fonetică, </w:t>
            </w:r>
            <w:r w:rsidRPr="003D5726">
              <w:rPr>
                <w:rFonts w:ascii="Times New Roman" w:hAnsi="Times New Roman"/>
                <w:iCs/>
                <w:sz w:val="24"/>
                <w:szCs w:val="24"/>
              </w:rPr>
              <w:t>vocabular și morfosintaxă pentru nivelul preșcolar și primar</w:t>
            </w:r>
          </w:p>
        </w:tc>
        <w:tc>
          <w:tcPr>
            <w:tcW w:w="2035" w:type="dxa"/>
            <w:vAlign w:val="center"/>
          </w:tcPr>
          <w:p w:rsidRPr="001736D3" w:rsidR="003D5726" w:rsidP="003D5726" w:rsidRDefault="003D5726" w14:paraId="45A2E07C" w14:textId="5FCF978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D5726">
              <w:rPr>
                <w:rFonts w:ascii="Times New Roman" w:hAnsi="Times New Roman"/>
                <w:iCs/>
                <w:sz w:val="24"/>
                <w:szCs w:val="24"/>
              </w:rPr>
              <w:t>Examinare orală</w:t>
            </w:r>
          </w:p>
        </w:tc>
        <w:tc>
          <w:tcPr>
            <w:tcW w:w="1891" w:type="dxa"/>
            <w:vAlign w:val="center"/>
          </w:tcPr>
          <w:p w:rsidRPr="001736D3" w:rsidR="003D5726" w:rsidP="003D5726" w:rsidRDefault="000C5EC9" w14:paraId="148AC8AB" w14:textId="1A1FB71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Pr="003D5726" w:rsidR="003D5726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Pr="00F4549C" w:rsidR="00B34B74" w:rsidTr="5B486057" w14:paraId="45DF9D34" w14:textId="77777777">
        <w:tc>
          <w:tcPr>
            <w:tcW w:w="10456" w:type="dxa"/>
            <w:gridSpan w:val="4"/>
          </w:tcPr>
          <w:p w:rsidRPr="00F4549C" w:rsidR="003D5726" w:rsidP="003D5726" w:rsidRDefault="00B34B74" w14:paraId="7B173F2D" w14:textId="600DF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49C">
              <w:rPr>
                <w:rFonts w:ascii="Times New Roman" w:hAnsi="Times New Roman"/>
                <w:sz w:val="24"/>
                <w:szCs w:val="24"/>
              </w:rPr>
              <w:t>10.6 Condiții de promovare</w:t>
            </w:r>
            <w:r w:rsidR="003D5726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</w:tr>
      <w:tr w:rsidRPr="0007194F" w:rsidR="00B34B74" w:rsidTr="5B486057" w14:paraId="61E018F6" w14:textId="77777777">
        <w:tc>
          <w:tcPr>
            <w:tcW w:w="10456" w:type="dxa"/>
            <w:gridSpan w:val="4"/>
          </w:tcPr>
          <w:p w:rsidRPr="00F4549C" w:rsidR="00B34B74" w:rsidP="00F4549C" w:rsidRDefault="00B34B74" w14:paraId="0253BF57" w14:textId="2B9E5081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i/>
                <w:color w:val="92D050"/>
                <w:sz w:val="24"/>
                <w:szCs w:val="24"/>
              </w:rPr>
            </w:pPr>
            <w:r w:rsidRPr="00F4549C">
              <w:rPr>
                <w:rFonts w:ascii="Times New Roman" w:hAnsi="Times New Roman"/>
                <w:sz w:val="24"/>
                <w:szCs w:val="24"/>
              </w:rPr>
              <w:t xml:space="preserve">Obținerea a 50% din punctajul total. </w:t>
            </w:r>
          </w:p>
        </w:tc>
      </w:tr>
    </w:tbl>
    <w:p w:rsidRPr="00F4549C" w:rsidR="00DC450D" w:rsidP="000B3BD0" w:rsidRDefault="00DC450D" w14:paraId="30D7B7C9" w14:textId="65EE9D24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elgril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391BB3" w:rsidTr="003075CA" w14:paraId="78BF18FD" w14:textId="77777777">
        <w:tc>
          <w:tcPr>
            <w:tcW w:w="2207" w:type="dxa"/>
          </w:tcPr>
          <w:p w:rsidR="00391BB3" w:rsidP="00391BB3" w:rsidRDefault="00391BB3" w14:paraId="02838116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  <w:p w:rsidR="00391BB3" w:rsidP="00391BB3" w:rsidRDefault="00391BB3" w14:paraId="5F83081C" w14:textId="1CCFE5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29.09.2025 </w:t>
            </w:r>
          </w:p>
        </w:tc>
        <w:tc>
          <w:tcPr>
            <w:tcW w:w="4277" w:type="dxa"/>
          </w:tcPr>
          <w:p w:rsidR="00391BB3" w:rsidP="00391BB3" w:rsidRDefault="00391BB3" w14:paraId="169F6AC2" w14:textId="7F6504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curs,</w:t>
            </w:r>
          </w:p>
          <w:p w:rsidR="002C6CDF" w:rsidP="00976FD3" w:rsidRDefault="00976FD3" w14:paraId="40DB0ACA" w14:textId="673BEA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82" w:type="dxa"/>
          </w:tcPr>
          <w:p w:rsidR="00391BB3" w:rsidP="00391BB3" w:rsidRDefault="00391BB3" w14:paraId="2E6E7A09" w14:textId="24953C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Titularii de aplicații,</w:t>
            </w:r>
          </w:p>
          <w:p w:rsidR="002C6CDF" w:rsidP="002C6CDF" w:rsidRDefault="002C6CDF" w14:paraId="71F88B43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Cristina-Loredana BLOJU</w:t>
            </w:r>
          </w:p>
          <w:p w:rsidR="00391BB3" w:rsidP="002C6CDF" w:rsidRDefault="00976FD3" w14:paraId="2E39C173" w14:textId="20AB9D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Luiza-Venera SÂRBU</w:t>
            </w:r>
          </w:p>
        </w:tc>
      </w:tr>
      <w:tr w:rsidR="00391BB3" w:rsidTr="003075CA" w14:paraId="6FD081A3" w14:textId="77777777">
        <w:tc>
          <w:tcPr>
            <w:tcW w:w="2207" w:type="dxa"/>
          </w:tcPr>
          <w:p w:rsidR="00391BB3" w:rsidP="00391BB3" w:rsidRDefault="00391BB3" w14:paraId="346C1E2C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bottom w:val="single" w:color="auto" w:sz="4" w:space="0"/>
            </w:tcBorders>
          </w:tcPr>
          <w:p w:rsidR="00391BB3" w:rsidP="00391BB3" w:rsidRDefault="00391BB3" w14:paraId="32CE3FC6" w14:textId="5D9610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bottom w:val="single" w:color="auto" w:sz="4" w:space="0"/>
            </w:tcBorders>
          </w:tcPr>
          <w:p w:rsidR="00391BB3" w:rsidP="00391BB3" w:rsidRDefault="00391BB3" w14:paraId="2D7154D7" w14:textId="133E31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003075CA" w14:paraId="70CCFEEC" w14:textId="77777777">
        <w:tc>
          <w:tcPr>
            <w:tcW w:w="2207" w:type="dxa"/>
          </w:tcPr>
          <w:p w:rsidR="00072B00" w:rsidP="000B3BD0" w:rsidRDefault="00072B00" w14:paraId="3FBAC7CE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color="auto" w:sz="4" w:space="0"/>
            </w:tcBorders>
          </w:tcPr>
          <w:p w:rsidR="00072B00" w:rsidP="000B3BD0" w:rsidRDefault="00072B00" w14:paraId="7B900FF6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color="auto" w:sz="4" w:space="0"/>
            </w:tcBorders>
          </w:tcPr>
          <w:p w:rsidR="00072B00" w:rsidP="000B3BD0" w:rsidRDefault="00072B00" w14:paraId="60C1404F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003075CA" w14:paraId="39AA7B7F" w14:textId="77777777">
        <w:tc>
          <w:tcPr>
            <w:tcW w:w="2207" w:type="dxa"/>
          </w:tcPr>
          <w:p w:rsidR="00072B00" w:rsidP="000B3BD0" w:rsidRDefault="00072B00" w14:paraId="0457E6C2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  <w:r w:rsidR="00B4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7F92" w:rsidP="000B3BD0" w:rsidRDefault="00407F92" w14:paraId="562E954C" w14:textId="3B3C62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</w:tc>
        <w:tc>
          <w:tcPr>
            <w:tcW w:w="8259" w:type="dxa"/>
            <w:gridSpan w:val="2"/>
          </w:tcPr>
          <w:p w:rsidRPr="00F43691" w:rsidR="00072B00" w:rsidP="000B3BD0" w:rsidRDefault="00072B00" w14:paraId="56E69400" w14:textId="3D50DC56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  <w:r w:rsidR="00F45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C6DC8" w:rsidP="000B3BD0" w:rsidRDefault="00F4549C" w14:paraId="09CF9E52" w14:textId="246447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Maria Magdalena STAN</w:t>
            </w:r>
          </w:p>
          <w:p w:rsidR="00FB6888" w:rsidP="000B3BD0" w:rsidRDefault="00FB6888" w14:paraId="2497EC3C" w14:textId="739387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</w:t>
            </w:r>
          </w:p>
          <w:p w:rsidR="00FB6888" w:rsidP="000B3BD0" w:rsidRDefault="00FB6888" w14:paraId="49BB8357" w14:textId="1808CC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00BA0EDC" w14:paraId="6A42378F" w14:textId="77777777">
        <w:tc>
          <w:tcPr>
            <w:tcW w:w="2207" w:type="dxa"/>
          </w:tcPr>
          <w:p w:rsidR="00072B00" w:rsidP="000B3BD0" w:rsidRDefault="00072B00" w14:paraId="4364EBD7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</w:tcPr>
          <w:p w:rsidR="00072B00" w:rsidP="000B3BD0" w:rsidRDefault="00072B00" w14:paraId="11B86688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5CA" w:rsidTr="00F4549C" w14:paraId="6FD71419" w14:textId="77777777">
        <w:trPr>
          <w:trHeight w:val="777"/>
        </w:trPr>
        <w:tc>
          <w:tcPr>
            <w:tcW w:w="2207" w:type="dxa"/>
          </w:tcPr>
          <w:p w:rsidR="00B4650B" w:rsidP="000B3BD0" w:rsidRDefault="003075CA" w14:paraId="03F4D1DE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:rsidR="00407F92" w:rsidP="000B3BD0" w:rsidRDefault="00407F92" w14:paraId="44EF5EE6" w14:textId="2E186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  <w:p w:rsidR="003075CA" w:rsidP="000B3BD0" w:rsidRDefault="00B4650B" w14:paraId="42CCED2E" w14:textId="3614F5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8259" w:type="dxa"/>
            <w:gridSpan w:val="2"/>
            <w:tcBorders>
              <w:bottom w:val="single" w:color="auto" w:sz="4" w:space="0"/>
            </w:tcBorders>
          </w:tcPr>
          <w:p w:rsidR="003075CA" w:rsidP="000B3BD0" w:rsidRDefault="003075CA" w14:paraId="4F7E3907" w14:textId="3DBFBA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Decan</w:t>
            </w:r>
            <w:r w:rsidR="00F45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4549C" w:rsidP="000B3BD0" w:rsidRDefault="00F4549C" w14:paraId="4AB3D3F4" w14:textId="4845A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Claudiu Marius LANGA</w:t>
            </w:r>
          </w:p>
        </w:tc>
      </w:tr>
    </w:tbl>
    <w:p w:rsidRPr="0007194F" w:rsidR="00FD0711" w:rsidP="000B3BD0" w:rsidRDefault="00FD0711" w14:paraId="130709C1" w14:textId="77777777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Pr="0007194F" w:rsidR="00FD0711" w:rsidSect="00873DD5">
      <w:headerReference w:type="default" r:id="rId11"/>
      <w:pgSz w:w="11906" w:h="16838" w:orient="portrait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630F7" w:rsidP="006B0230" w:rsidRDefault="00C630F7" w14:paraId="1D571BC0" w14:textId="77777777">
      <w:pPr>
        <w:spacing w:after="0" w:line="240" w:lineRule="auto"/>
      </w:pPr>
      <w:r>
        <w:separator/>
      </w:r>
    </w:p>
  </w:endnote>
  <w:endnote w:type="continuationSeparator" w:id="0">
    <w:p w:rsidR="00C630F7" w:rsidP="006B0230" w:rsidRDefault="00C630F7" w14:paraId="1DFF8FC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630F7" w:rsidP="006B0230" w:rsidRDefault="00C630F7" w14:paraId="24D7FD73" w14:textId="77777777">
      <w:pPr>
        <w:spacing w:after="0" w:line="240" w:lineRule="auto"/>
      </w:pPr>
      <w:r>
        <w:separator/>
      </w:r>
    </w:p>
  </w:footnote>
  <w:footnote w:type="continuationSeparator" w:id="0">
    <w:p w:rsidR="00C630F7" w:rsidP="006B0230" w:rsidRDefault="00C630F7" w14:paraId="112D34F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00"/>
      <w:gridCol w:w="7700"/>
      <w:gridCol w:w="1476"/>
    </w:tblGrid>
    <w:tr w:rsidRPr="00504204" w:rsidR="00563549" w:rsidTr="00CC1D4A" w14:paraId="4A6CF620" w14:textId="77777777">
      <w:trPr>
        <w:trHeight w:val="998"/>
      </w:trPr>
      <w:tc>
        <w:tcPr>
          <w:tcW w:w="600" w:type="pct"/>
          <w:vAlign w:val="center"/>
        </w:tcPr>
        <w:p w:rsidRPr="00504204" w:rsidR="00D27462" w:rsidP="00563549" w:rsidRDefault="00D27462" w14:paraId="400B37D6" w14:textId="3A1CD927">
          <w:pPr>
            <w:pStyle w:val="Antet"/>
            <w:spacing w:after="0"/>
          </w:pPr>
        </w:p>
      </w:tc>
      <w:tc>
        <w:tcPr>
          <w:tcW w:w="3732" w:type="pct"/>
          <w:vAlign w:val="center"/>
        </w:tcPr>
        <w:p w:rsidRPr="001249D6" w:rsidR="00D27462" w:rsidP="00D27462" w:rsidRDefault="00D27462" w14:paraId="0969E40A" w14:textId="2E05D220">
          <w:pPr>
            <w:pStyle w:val="Antet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:rsidRPr="00504204" w:rsidR="00D27462" w:rsidP="00D27462" w:rsidRDefault="00D27462" w14:paraId="3E5DF833" w14:textId="04ECF0FC">
          <w:pPr>
            <w:pStyle w:val="Antet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:rsidRPr="00A97B4B" w:rsidR="00D27462" w:rsidP="00A97B4B" w:rsidRDefault="00D27462" w14:paraId="5A0F7D9D" w14:textId="301627E6">
          <w:pPr>
            <w:pStyle w:val="Antet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D654C3">
            <w:rPr>
              <w:rFonts w:ascii="Arial" w:hAnsi="Arial" w:cs="Arial"/>
              <w:b/>
              <w:sz w:val="28"/>
              <w:szCs w:val="28"/>
            </w:rPr>
            <w:t xml:space="preserve"> de Științe ale Educației, Științe Sociale și Psihologie</w:t>
          </w:r>
        </w:p>
      </w:tc>
      <w:tc>
        <w:tcPr>
          <w:tcW w:w="668" w:type="pct"/>
          <w:vAlign w:val="center"/>
        </w:tcPr>
        <w:p w:rsidRPr="00504204" w:rsidR="00D27462" w:rsidP="00D27462" w:rsidRDefault="00E06382" w14:paraId="1F52E6CC" w14:textId="090CAA5D">
          <w:pPr>
            <w:pStyle w:val="Antet"/>
            <w:spacing w:after="0"/>
            <w:jc w:val="center"/>
          </w:pPr>
          <w:r>
            <w:rPr>
              <w:noProof/>
            </w:rPr>
            <w:drawing>
              <wp:inline distT="0" distB="0" distL="0" distR="0" wp14:anchorId="6D79CAC6" wp14:editId="11A1D8F3">
                <wp:extent cx="800100" cy="762000"/>
                <wp:effectExtent l="0" t="0" r="0" b="0"/>
                <wp:docPr id="555322886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B0230" w:rsidP="00563549" w:rsidRDefault="00042830" w14:paraId="3FFC0D45" w14:textId="14BCCAFC">
    <w:pPr>
      <w:pStyle w:val="Antet"/>
      <w:tabs>
        <w:tab w:val="clear" w:pos="4680"/>
        <w:tab w:val="clear" w:pos="9360"/>
        <w:tab w:val="left" w:pos="3583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553AA076" wp14:editId="5B9EF043">
          <wp:simplePos x="0" y="0"/>
          <wp:positionH relativeFrom="margin">
            <wp:posOffset>3976</wp:posOffset>
          </wp:positionH>
          <wp:positionV relativeFrom="paragraph">
            <wp:posOffset>-183211</wp:posOffset>
          </wp:positionV>
          <wp:extent cx="777240" cy="777240"/>
          <wp:effectExtent l="0" t="0" r="3810" b="3810"/>
          <wp:wrapNone/>
          <wp:docPr id="33189680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1896801" name="Imagine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240" cy="777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1919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263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35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407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79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51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23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95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679" w:hanging="180"/>
      </w:pPr>
      <w:rPr>
        <w:rFonts w:cs="Times New Roman"/>
      </w:rPr>
    </w:lvl>
  </w:abstractNum>
  <w:abstractNum w:abstractNumId="1" w15:restartNumberingAfterBreak="0">
    <w:nsid w:val="01DC13D7"/>
    <w:multiLevelType w:val="hybridMultilevel"/>
    <w:tmpl w:val="A168832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hint="default" w:ascii="Symbol" w:hAnsi="Symbol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6" w15:restartNumberingAfterBreak="0">
    <w:nsid w:val="12EC18E8"/>
    <w:multiLevelType w:val="hybridMultilevel"/>
    <w:tmpl w:val="75B6299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1F737A"/>
    <w:multiLevelType w:val="hybridMultilevel"/>
    <w:tmpl w:val="318C1E3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hint="default" w:ascii="Symbol" w:hAnsi="Symbol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C293436"/>
    <w:multiLevelType w:val="hybridMultilevel"/>
    <w:tmpl w:val="8BD6FACC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C5E26B1"/>
    <w:multiLevelType w:val="hybridMultilevel"/>
    <w:tmpl w:val="D74C0FB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hint="default" w:ascii="Symbol" w:hAnsi="Symbol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A0E3F2A"/>
    <w:multiLevelType w:val="hybridMultilevel"/>
    <w:tmpl w:val="027C8EB6"/>
    <w:lvl w:ilvl="0" w:tplc="EDE4FC9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Arial" w:hAnsi="Arial" w:eastAsia="Times New Roman" w:cs="Aria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C911DC7"/>
    <w:multiLevelType w:val="hybridMultilevel"/>
    <w:tmpl w:val="3148E2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D0E46E1"/>
    <w:multiLevelType w:val="hybridMultilevel"/>
    <w:tmpl w:val="B12A236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ED33D10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 w:cs="Times New Roman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70B10B5C"/>
    <w:multiLevelType w:val="hybridMultilevel"/>
    <w:tmpl w:val="153C1D8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hint="default" w:ascii="Symbol" w:hAnsi="Symbol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hint="default" w:ascii="Wingdings" w:hAnsi="Wingdings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29" w15:restartNumberingAfterBreak="0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398793447">
    <w:abstractNumId w:val="0"/>
  </w:num>
  <w:num w:numId="2" w16cid:durableId="1314993467">
    <w:abstractNumId w:val="17"/>
  </w:num>
  <w:num w:numId="3" w16cid:durableId="258608419">
    <w:abstractNumId w:val="11"/>
  </w:num>
  <w:num w:numId="4" w16cid:durableId="824277224">
    <w:abstractNumId w:val="25"/>
  </w:num>
  <w:num w:numId="5" w16cid:durableId="1395470212">
    <w:abstractNumId w:val="18"/>
  </w:num>
  <w:num w:numId="6" w16cid:durableId="1887570307">
    <w:abstractNumId w:val="2"/>
  </w:num>
  <w:num w:numId="7" w16cid:durableId="311913043">
    <w:abstractNumId w:val="4"/>
  </w:num>
  <w:num w:numId="8" w16cid:durableId="83376813">
    <w:abstractNumId w:val="13"/>
  </w:num>
  <w:num w:numId="9" w16cid:durableId="1415782996">
    <w:abstractNumId w:val="31"/>
  </w:num>
  <w:num w:numId="10" w16cid:durableId="115563253">
    <w:abstractNumId w:val="16"/>
  </w:num>
  <w:num w:numId="11" w16cid:durableId="1712412863">
    <w:abstractNumId w:val="5"/>
  </w:num>
  <w:num w:numId="12" w16cid:durableId="684669261">
    <w:abstractNumId w:val="28"/>
  </w:num>
  <w:num w:numId="13" w16cid:durableId="589778944">
    <w:abstractNumId w:val="22"/>
  </w:num>
  <w:num w:numId="14" w16cid:durableId="283855198">
    <w:abstractNumId w:val="24"/>
  </w:num>
  <w:num w:numId="15" w16cid:durableId="727650862">
    <w:abstractNumId w:val="23"/>
  </w:num>
  <w:num w:numId="16" w16cid:durableId="1808426706">
    <w:abstractNumId w:val="9"/>
  </w:num>
  <w:num w:numId="17" w16cid:durableId="582108211">
    <w:abstractNumId w:val="3"/>
  </w:num>
  <w:num w:numId="18" w16cid:durableId="471601454">
    <w:abstractNumId w:val="26"/>
  </w:num>
  <w:num w:numId="19" w16cid:durableId="222521144">
    <w:abstractNumId w:val="10"/>
  </w:num>
  <w:num w:numId="20" w16cid:durableId="1666738476">
    <w:abstractNumId w:val="29"/>
  </w:num>
  <w:num w:numId="21" w16cid:durableId="772676043">
    <w:abstractNumId w:val="7"/>
  </w:num>
  <w:num w:numId="22" w16cid:durableId="661348124">
    <w:abstractNumId w:val="32"/>
  </w:num>
  <w:num w:numId="23" w16cid:durableId="1415277359">
    <w:abstractNumId w:val="8"/>
  </w:num>
  <w:num w:numId="24" w16cid:durableId="2052487911">
    <w:abstractNumId w:val="30"/>
  </w:num>
  <w:num w:numId="25" w16cid:durableId="913392362">
    <w:abstractNumId w:val="20"/>
  </w:num>
  <w:num w:numId="26" w16cid:durableId="718674411">
    <w:abstractNumId w:val="1"/>
  </w:num>
  <w:num w:numId="27" w16cid:durableId="783698545">
    <w:abstractNumId w:val="6"/>
  </w:num>
  <w:num w:numId="28" w16cid:durableId="1954942921">
    <w:abstractNumId w:val="14"/>
  </w:num>
  <w:num w:numId="29" w16cid:durableId="172377240">
    <w:abstractNumId w:val="21"/>
  </w:num>
  <w:num w:numId="30" w16cid:durableId="1504471207">
    <w:abstractNumId w:val="19"/>
  </w:num>
  <w:num w:numId="31" w16cid:durableId="2020766588">
    <w:abstractNumId w:val="12"/>
  </w:num>
  <w:num w:numId="32" w16cid:durableId="264115310">
    <w:abstractNumId w:val="15"/>
  </w:num>
  <w:num w:numId="33" w16cid:durableId="189808586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77"/>
    <w:rsid w:val="00001821"/>
    <w:rsid w:val="00001B1C"/>
    <w:rsid w:val="000047A4"/>
    <w:rsid w:val="000067D9"/>
    <w:rsid w:val="00013988"/>
    <w:rsid w:val="00023CD4"/>
    <w:rsid w:val="00024FEB"/>
    <w:rsid w:val="00032DD1"/>
    <w:rsid w:val="000426BF"/>
    <w:rsid w:val="00042830"/>
    <w:rsid w:val="0004334C"/>
    <w:rsid w:val="00046995"/>
    <w:rsid w:val="00051A6E"/>
    <w:rsid w:val="00051BDC"/>
    <w:rsid w:val="00057E55"/>
    <w:rsid w:val="000619D7"/>
    <w:rsid w:val="0007008C"/>
    <w:rsid w:val="0007194F"/>
    <w:rsid w:val="00072B00"/>
    <w:rsid w:val="00077E6C"/>
    <w:rsid w:val="0008100D"/>
    <w:rsid w:val="00082248"/>
    <w:rsid w:val="00085094"/>
    <w:rsid w:val="00096117"/>
    <w:rsid w:val="000A3009"/>
    <w:rsid w:val="000A5A59"/>
    <w:rsid w:val="000B053A"/>
    <w:rsid w:val="000B1429"/>
    <w:rsid w:val="000B2711"/>
    <w:rsid w:val="000B3BD0"/>
    <w:rsid w:val="000C2003"/>
    <w:rsid w:val="000C2BD3"/>
    <w:rsid w:val="000C5EC9"/>
    <w:rsid w:val="000C61AA"/>
    <w:rsid w:val="000E0211"/>
    <w:rsid w:val="000E0F5C"/>
    <w:rsid w:val="000E3686"/>
    <w:rsid w:val="000E4FBF"/>
    <w:rsid w:val="00101A4C"/>
    <w:rsid w:val="001104F4"/>
    <w:rsid w:val="001177E6"/>
    <w:rsid w:val="001317BB"/>
    <w:rsid w:val="0013302B"/>
    <w:rsid w:val="00134273"/>
    <w:rsid w:val="00136B06"/>
    <w:rsid w:val="00140EB3"/>
    <w:rsid w:val="00155123"/>
    <w:rsid w:val="0015613E"/>
    <w:rsid w:val="00157B35"/>
    <w:rsid w:val="00161CC5"/>
    <w:rsid w:val="001736D3"/>
    <w:rsid w:val="00182C22"/>
    <w:rsid w:val="001878EA"/>
    <w:rsid w:val="00191C8D"/>
    <w:rsid w:val="00196FD8"/>
    <w:rsid w:val="001A28B1"/>
    <w:rsid w:val="001A4FAE"/>
    <w:rsid w:val="001A6CC3"/>
    <w:rsid w:val="001A7391"/>
    <w:rsid w:val="001B1678"/>
    <w:rsid w:val="001B1709"/>
    <w:rsid w:val="001B1D5F"/>
    <w:rsid w:val="001B2D42"/>
    <w:rsid w:val="001B6453"/>
    <w:rsid w:val="001C638B"/>
    <w:rsid w:val="001D3204"/>
    <w:rsid w:val="001D5D52"/>
    <w:rsid w:val="001E0C00"/>
    <w:rsid w:val="001E4545"/>
    <w:rsid w:val="001F003F"/>
    <w:rsid w:val="001F09AB"/>
    <w:rsid w:val="001F1957"/>
    <w:rsid w:val="001F250F"/>
    <w:rsid w:val="001F4669"/>
    <w:rsid w:val="001F4DF5"/>
    <w:rsid w:val="001F64E5"/>
    <w:rsid w:val="001F661E"/>
    <w:rsid w:val="002037F7"/>
    <w:rsid w:val="00204311"/>
    <w:rsid w:val="0020512B"/>
    <w:rsid w:val="002054AA"/>
    <w:rsid w:val="00207A26"/>
    <w:rsid w:val="00213BFC"/>
    <w:rsid w:val="0021418D"/>
    <w:rsid w:val="002143D8"/>
    <w:rsid w:val="002207C6"/>
    <w:rsid w:val="002218AA"/>
    <w:rsid w:val="00225272"/>
    <w:rsid w:val="00230B11"/>
    <w:rsid w:val="00241E04"/>
    <w:rsid w:val="00246F30"/>
    <w:rsid w:val="00251256"/>
    <w:rsid w:val="002517A0"/>
    <w:rsid w:val="002522F4"/>
    <w:rsid w:val="00253624"/>
    <w:rsid w:val="002625B0"/>
    <w:rsid w:val="00267ECC"/>
    <w:rsid w:val="0027455B"/>
    <w:rsid w:val="002812A5"/>
    <w:rsid w:val="00285303"/>
    <w:rsid w:val="00287260"/>
    <w:rsid w:val="00287CBE"/>
    <w:rsid w:val="00291777"/>
    <w:rsid w:val="00294A50"/>
    <w:rsid w:val="002A0A18"/>
    <w:rsid w:val="002A0FC9"/>
    <w:rsid w:val="002A2A27"/>
    <w:rsid w:val="002A7986"/>
    <w:rsid w:val="002B2812"/>
    <w:rsid w:val="002B2D67"/>
    <w:rsid w:val="002C3E30"/>
    <w:rsid w:val="002C5D1B"/>
    <w:rsid w:val="002C6CDF"/>
    <w:rsid w:val="002C7828"/>
    <w:rsid w:val="002C7C5A"/>
    <w:rsid w:val="002D3146"/>
    <w:rsid w:val="002D5B8A"/>
    <w:rsid w:val="002D606A"/>
    <w:rsid w:val="002D6227"/>
    <w:rsid w:val="002E3E12"/>
    <w:rsid w:val="002E5ECA"/>
    <w:rsid w:val="002F0971"/>
    <w:rsid w:val="002F2A51"/>
    <w:rsid w:val="00301FF6"/>
    <w:rsid w:val="00302C2B"/>
    <w:rsid w:val="00302FF7"/>
    <w:rsid w:val="003075CA"/>
    <w:rsid w:val="00307858"/>
    <w:rsid w:val="00323BAF"/>
    <w:rsid w:val="00324AAD"/>
    <w:rsid w:val="00333131"/>
    <w:rsid w:val="003341B8"/>
    <w:rsid w:val="003437E4"/>
    <w:rsid w:val="0034390B"/>
    <w:rsid w:val="00343DED"/>
    <w:rsid w:val="003463E6"/>
    <w:rsid w:val="00347F53"/>
    <w:rsid w:val="00350D74"/>
    <w:rsid w:val="003515D2"/>
    <w:rsid w:val="00351DD4"/>
    <w:rsid w:val="00353AA1"/>
    <w:rsid w:val="0035685D"/>
    <w:rsid w:val="00361F71"/>
    <w:rsid w:val="00363560"/>
    <w:rsid w:val="00364359"/>
    <w:rsid w:val="00364C75"/>
    <w:rsid w:val="003665AD"/>
    <w:rsid w:val="003679B5"/>
    <w:rsid w:val="0037177D"/>
    <w:rsid w:val="003806E1"/>
    <w:rsid w:val="003821F9"/>
    <w:rsid w:val="00391BB3"/>
    <w:rsid w:val="00391DFE"/>
    <w:rsid w:val="003A44E3"/>
    <w:rsid w:val="003A754A"/>
    <w:rsid w:val="003B3669"/>
    <w:rsid w:val="003B55E2"/>
    <w:rsid w:val="003B5A02"/>
    <w:rsid w:val="003B7974"/>
    <w:rsid w:val="003C430C"/>
    <w:rsid w:val="003C5A5A"/>
    <w:rsid w:val="003C6DC8"/>
    <w:rsid w:val="003D0D85"/>
    <w:rsid w:val="003D1D3B"/>
    <w:rsid w:val="003D5726"/>
    <w:rsid w:val="003E4A22"/>
    <w:rsid w:val="003E5139"/>
    <w:rsid w:val="003E72A5"/>
    <w:rsid w:val="003E7F77"/>
    <w:rsid w:val="003F253C"/>
    <w:rsid w:val="003F49D3"/>
    <w:rsid w:val="003F602D"/>
    <w:rsid w:val="00405990"/>
    <w:rsid w:val="00405D76"/>
    <w:rsid w:val="0040718D"/>
    <w:rsid w:val="00407F92"/>
    <w:rsid w:val="004144E3"/>
    <w:rsid w:val="00414517"/>
    <w:rsid w:val="0042161F"/>
    <w:rsid w:val="00421BC5"/>
    <w:rsid w:val="00425AE8"/>
    <w:rsid w:val="00426218"/>
    <w:rsid w:val="0043585E"/>
    <w:rsid w:val="00436AD6"/>
    <w:rsid w:val="00450A21"/>
    <w:rsid w:val="00453037"/>
    <w:rsid w:val="004662C2"/>
    <w:rsid w:val="004671D0"/>
    <w:rsid w:val="00473190"/>
    <w:rsid w:val="00475A89"/>
    <w:rsid w:val="004819AC"/>
    <w:rsid w:val="00482712"/>
    <w:rsid w:val="004924E0"/>
    <w:rsid w:val="004971AD"/>
    <w:rsid w:val="00497817"/>
    <w:rsid w:val="004A05A3"/>
    <w:rsid w:val="004C3756"/>
    <w:rsid w:val="004D278A"/>
    <w:rsid w:val="004D4A49"/>
    <w:rsid w:val="004D6706"/>
    <w:rsid w:val="004E0155"/>
    <w:rsid w:val="004E4A0B"/>
    <w:rsid w:val="004F426F"/>
    <w:rsid w:val="004F6CD3"/>
    <w:rsid w:val="005013E2"/>
    <w:rsid w:val="00502C98"/>
    <w:rsid w:val="00520480"/>
    <w:rsid w:val="00524180"/>
    <w:rsid w:val="00524B59"/>
    <w:rsid w:val="00530A49"/>
    <w:rsid w:val="00531DF5"/>
    <w:rsid w:val="00532F3D"/>
    <w:rsid w:val="00533EB9"/>
    <w:rsid w:val="00536B72"/>
    <w:rsid w:val="00552B5F"/>
    <w:rsid w:val="00563549"/>
    <w:rsid w:val="00563B8D"/>
    <w:rsid w:val="00575ADC"/>
    <w:rsid w:val="00576EC0"/>
    <w:rsid w:val="0058346F"/>
    <w:rsid w:val="00587DCE"/>
    <w:rsid w:val="005976E7"/>
    <w:rsid w:val="00597F62"/>
    <w:rsid w:val="005A12E1"/>
    <w:rsid w:val="005A4B4E"/>
    <w:rsid w:val="005B402D"/>
    <w:rsid w:val="005B44A8"/>
    <w:rsid w:val="005B6FC7"/>
    <w:rsid w:val="005C23EC"/>
    <w:rsid w:val="005C2504"/>
    <w:rsid w:val="005D2AE2"/>
    <w:rsid w:val="005E0DA1"/>
    <w:rsid w:val="005E11F6"/>
    <w:rsid w:val="005E20A7"/>
    <w:rsid w:val="005F0807"/>
    <w:rsid w:val="006009E3"/>
    <w:rsid w:val="006075EF"/>
    <w:rsid w:val="00620575"/>
    <w:rsid w:val="00630381"/>
    <w:rsid w:val="00633533"/>
    <w:rsid w:val="00637494"/>
    <w:rsid w:val="00637B47"/>
    <w:rsid w:val="00640429"/>
    <w:rsid w:val="00640681"/>
    <w:rsid w:val="0065472F"/>
    <w:rsid w:val="006552FD"/>
    <w:rsid w:val="00656530"/>
    <w:rsid w:val="00656C36"/>
    <w:rsid w:val="006577CD"/>
    <w:rsid w:val="00660A65"/>
    <w:rsid w:val="00663268"/>
    <w:rsid w:val="006644FC"/>
    <w:rsid w:val="00664629"/>
    <w:rsid w:val="00673B71"/>
    <w:rsid w:val="006743B2"/>
    <w:rsid w:val="00681037"/>
    <w:rsid w:val="006870FE"/>
    <w:rsid w:val="00690032"/>
    <w:rsid w:val="00696A5C"/>
    <w:rsid w:val="006A175C"/>
    <w:rsid w:val="006B0230"/>
    <w:rsid w:val="006B04FD"/>
    <w:rsid w:val="006C2433"/>
    <w:rsid w:val="006D061F"/>
    <w:rsid w:val="006D1571"/>
    <w:rsid w:val="006D3895"/>
    <w:rsid w:val="006D4492"/>
    <w:rsid w:val="006E0773"/>
    <w:rsid w:val="006E2D3A"/>
    <w:rsid w:val="006E4561"/>
    <w:rsid w:val="006E6C3C"/>
    <w:rsid w:val="006E7AB8"/>
    <w:rsid w:val="006E7DBE"/>
    <w:rsid w:val="006F3F6C"/>
    <w:rsid w:val="006F64C6"/>
    <w:rsid w:val="00700487"/>
    <w:rsid w:val="00704B23"/>
    <w:rsid w:val="00706197"/>
    <w:rsid w:val="007103D3"/>
    <w:rsid w:val="007122B4"/>
    <w:rsid w:val="007209ED"/>
    <w:rsid w:val="00723DB0"/>
    <w:rsid w:val="00730CEE"/>
    <w:rsid w:val="00733BD4"/>
    <w:rsid w:val="007449F1"/>
    <w:rsid w:val="00745DEC"/>
    <w:rsid w:val="00746248"/>
    <w:rsid w:val="00754636"/>
    <w:rsid w:val="00757C43"/>
    <w:rsid w:val="00761633"/>
    <w:rsid w:val="00762B26"/>
    <w:rsid w:val="0077312B"/>
    <w:rsid w:val="007740E0"/>
    <w:rsid w:val="007927E2"/>
    <w:rsid w:val="007A0AF3"/>
    <w:rsid w:val="007A1B42"/>
    <w:rsid w:val="007A50A0"/>
    <w:rsid w:val="007A6A25"/>
    <w:rsid w:val="007B07AD"/>
    <w:rsid w:val="007B2369"/>
    <w:rsid w:val="007C374C"/>
    <w:rsid w:val="007C3E40"/>
    <w:rsid w:val="007C4BA8"/>
    <w:rsid w:val="007C6BB6"/>
    <w:rsid w:val="007D54AA"/>
    <w:rsid w:val="007D57DE"/>
    <w:rsid w:val="007D5A10"/>
    <w:rsid w:val="007E723C"/>
    <w:rsid w:val="007F393B"/>
    <w:rsid w:val="007F3D36"/>
    <w:rsid w:val="007F6B7E"/>
    <w:rsid w:val="00801DB0"/>
    <w:rsid w:val="008027E9"/>
    <w:rsid w:val="008043E3"/>
    <w:rsid w:val="00804A3A"/>
    <w:rsid w:val="008061BA"/>
    <w:rsid w:val="00806A69"/>
    <w:rsid w:val="00815C58"/>
    <w:rsid w:val="00816871"/>
    <w:rsid w:val="00816B11"/>
    <w:rsid w:val="00816EC6"/>
    <w:rsid w:val="00817309"/>
    <w:rsid w:val="00822C4C"/>
    <w:rsid w:val="0082590B"/>
    <w:rsid w:val="00827BE0"/>
    <w:rsid w:val="0083153A"/>
    <w:rsid w:val="008326E0"/>
    <w:rsid w:val="00835742"/>
    <w:rsid w:val="00835EAD"/>
    <w:rsid w:val="008421F0"/>
    <w:rsid w:val="00850EF4"/>
    <w:rsid w:val="00853A0A"/>
    <w:rsid w:val="00854611"/>
    <w:rsid w:val="00856791"/>
    <w:rsid w:val="00860132"/>
    <w:rsid w:val="00861CAE"/>
    <w:rsid w:val="008712DB"/>
    <w:rsid w:val="00873DD5"/>
    <w:rsid w:val="00874B8C"/>
    <w:rsid w:val="00877800"/>
    <w:rsid w:val="00880A77"/>
    <w:rsid w:val="00881875"/>
    <w:rsid w:val="00884244"/>
    <w:rsid w:val="00897094"/>
    <w:rsid w:val="00897E4F"/>
    <w:rsid w:val="008A1E7A"/>
    <w:rsid w:val="008A7114"/>
    <w:rsid w:val="008B4488"/>
    <w:rsid w:val="008B4A1F"/>
    <w:rsid w:val="008B5BEA"/>
    <w:rsid w:val="008C171E"/>
    <w:rsid w:val="008D0DB9"/>
    <w:rsid w:val="008D1A77"/>
    <w:rsid w:val="008D49B5"/>
    <w:rsid w:val="008D5A1C"/>
    <w:rsid w:val="008D7937"/>
    <w:rsid w:val="008E4BB6"/>
    <w:rsid w:val="008E51C6"/>
    <w:rsid w:val="008E5CBA"/>
    <w:rsid w:val="008E6270"/>
    <w:rsid w:val="008F44F6"/>
    <w:rsid w:val="008F48E0"/>
    <w:rsid w:val="0091383B"/>
    <w:rsid w:val="00916D13"/>
    <w:rsid w:val="00921D53"/>
    <w:rsid w:val="00924485"/>
    <w:rsid w:val="00926C0E"/>
    <w:rsid w:val="00930CE9"/>
    <w:rsid w:val="00934FE3"/>
    <w:rsid w:val="0094747F"/>
    <w:rsid w:val="0095440B"/>
    <w:rsid w:val="00960B4D"/>
    <w:rsid w:val="00961671"/>
    <w:rsid w:val="00962A3E"/>
    <w:rsid w:val="009739F4"/>
    <w:rsid w:val="00975323"/>
    <w:rsid w:val="00976FD3"/>
    <w:rsid w:val="00984971"/>
    <w:rsid w:val="00987DA3"/>
    <w:rsid w:val="00994E0F"/>
    <w:rsid w:val="0099572E"/>
    <w:rsid w:val="00995D22"/>
    <w:rsid w:val="009A162C"/>
    <w:rsid w:val="009A64D0"/>
    <w:rsid w:val="009B0688"/>
    <w:rsid w:val="009B449A"/>
    <w:rsid w:val="009B6418"/>
    <w:rsid w:val="009C1184"/>
    <w:rsid w:val="009C137D"/>
    <w:rsid w:val="009C50B1"/>
    <w:rsid w:val="009C6E3E"/>
    <w:rsid w:val="009D1B88"/>
    <w:rsid w:val="009E5754"/>
    <w:rsid w:val="009E64C2"/>
    <w:rsid w:val="009E6519"/>
    <w:rsid w:val="009F003A"/>
    <w:rsid w:val="009F2776"/>
    <w:rsid w:val="009F3B07"/>
    <w:rsid w:val="009F6766"/>
    <w:rsid w:val="00A030EB"/>
    <w:rsid w:val="00A1052A"/>
    <w:rsid w:val="00A1304B"/>
    <w:rsid w:val="00A210AF"/>
    <w:rsid w:val="00A225CE"/>
    <w:rsid w:val="00A22F09"/>
    <w:rsid w:val="00A251A3"/>
    <w:rsid w:val="00A26298"/>
    <w:rsid w:val="00A26CB8"/>
    <w:rsid w:val="00A32B38"/>
    <w:rsid w:val="00A338EA"/>
    <w:rsid w:val="00A343BA"/>
    <w:rsid w:val="00A3504F"/>
    <w:rsid w:val="00A352F6"/>
    <w:rsid w:val="00A36A0C"/>
    <w:rsid w:val="00A41698"/>
    <w:rsid w:val="00A42B21"/>
    <w:rsid w:val="00A4486F"/>
    <w:rsid w:val="00A45D21"/>
    <w:rsid w:val="00A5014E"/>
    <w:rsid w:val="00A51E3A"/>
    <w:rsid w:val="00A528C7"/>
    <w:rsid w:val="00A54627"/>
    <w:rsid w:val="00A63676"/>
    <w:rsid w:val="00A637BC"/>
    <w:rsid w:val="00A64E8A"/>
    <w:rsid w:val="00A655E6"/>
    <w:rsid w:val="00A67126"/>
    <w:rsid w:val="00A74010"/>
    <w:rsid w:val="00A74205"/>
    <w:rsid w:val="00A7555C"/>
    <w:rsid w:val="00A76F8E"/>
    <w:rsid w:val="00A77251"/>
    <w:rsid w:val="00A8092B"/>
    <w:rsid w:val="00A93E6C"/>
    <w:rsid w:val="00A94851"/>
    <w:rsid w:val="00A95D0B"/>
    <w:rsid w:val="00A96CAC"/>
    <w:rsid w:val="00A97B4B"/>
    <w:rsid w:val="00AA5BBD"/>
    <w:rsid w:val="00AB18CF"/>
    <w:rsid w:val="00AB36EF"/>
    <w:rsid w:val="00AB4BB4"/>
    <w:rsid w:val="00AB549C"/>
    <w:rsid w:val="00AB7DD0"/>
    <w:rsid w:val="00AD3430"/>
    <w:rsid w:val="00AD46A4"/>
    <w:rsid w:val="00AD48B4"/>
    <w:rsid w:val="00AD6760"/>
    <w:rsid w:val="00AE0EFD"/>
    <w:rsid w:val="00AF2B9F"/>
    <w:rsid w:val="00AF3052"/>
    <w:rsid w:val="00B02612"/>
    <w:rsid w:val="00B13421"/>
    <w:rsid w:val="00B33D7D"/>
    <w:rsid w:val="00B34B74"/>
    <w:rsid w:val="00B45321"/>
    <w:rsid w:val="00B4650B"/>
    <w:rsid w:val="00B53C95"/>
    <w:rsid w:val="00B54B49"/>
    <w:rsid w:val="00B5527C"/>
    <w:rsid w:val="00B559AB"/>
    <w:rsid w:val="00B609FA"/>
    <w:rsid w:val="00B6475A"/>
    <w:rsid w:val="00B67EA8"/>
    <w:rsid w:val="00B7109F"/>
    <w:rsid w:val="00B71F32"/>
    <w:rsid w:val="00B7391E"/>
    <w:rsid w:val="00B8143A"/>
    <w:rsid w:val="00B91DB1"/>
    <w:rsid w:val="00B95F96"/>
    <w:rsid w:val="00B96466"/>
    <w:rsid w:val="00B97DD5"/>
    <w:rsid w:val="00BA0EDC"/>
    <w:rsid w:val="00BA7CC6"/>
    <w:rsid w:val="00BB2F7A"/>
    <w:rsid w:val="00BB50D8"/>
    <w:rsid w:val="00BC246B"/>
    <w:rsid w:val="00BC49A7"/>
    <w:rsid w:val="00BC54CA"/>
    <w:rsid w:val="00BC631E"/>
    <w:rsid w:val="00BD0572"/>
    <w:rsid w:val="00BD3298"/>
    <w:rsid w:val="00BD5367"/>
    <w:rsid w:val="00BD69B8"/>
    <w:rsid w:val="00BD7432"/>
    <w:rsid w:val="00BE0C98"/>
    <w:rsid w:val="00BE54B8"/>
    <w:rsid w:val="00BE6BC0"/>
    <w:rsid w:val="00C016EB"/>
    <w:rsid w:val="00C02F4F"/>
    <w:rsid w:val="00C036D6"/>
    <w:rsid w:val="00C116E4"/>
    <w:rsid w:val="00C1183D"/>
    <w:rsid w:val="00C14143"/>
    <w:rsid w:val="00C1599F"/>
    <w:rsid w:val="00C179D7"/>
    <w:rsid w:val="00C26673"/>
    <w:rsid w:val="00C31140"/>
    <w:rsid w:val="00C332F1"/>
    <w:rsid w:val="00C33B75"/>
    <w:rsid w:val="00C36E73"/>
    <w:rsid w:val="00C3736C"/>
    <w:rsid w:val="00C37AFA"/>
    <w:rsid w:val="00C424BD"/>
    <w:rsid w:val="00C55A79"/>
    <w:rsid w:val="00C57418"/>
    <w:rsid w:val="00C620EB"/>
    <w:rsid w:val="00C62788"/>
    <w:rsid w:val="00C62D93"/>
    <w:rsid w:val="00C630F7"/>
    <w:rsid w:val="00C646BE"/>
    <w:rsid w:val="00C74CAA"/>
    <w:rsid w:val="00C74D28"/>
    <w:rsid w:val="00C7611C"/>
    <w:rsid w:val="00C766FA"/>
    <w:rsid w:val="00C82769"/>
    <w:rsid w:val="00C83775"/>
    <w:rsid w:val="00C85AC1"/>
    <w:rsid w:val="00C92268"/>
    <w:rsid w:val="00CA4954"/>
    <w:rsid w:val="00CA7575"/>
    <w:rsid w:val="00CB5500"/>
    <w:rsid w:val="00CB707D"/>
    <w:rsid w:val="00CB7DA8"/>
    <w:rsid w:val="00CC09F3"/>
    <w:rsid w:val="00CC3C43"/>
    <w:rsid w:val="00CC4C5A"/>
    <w:rsid w:val="00CC6774"/>
    <w:rsid w:val="00CD05ED"/>
    <w:rsid w:val="00CD3703"/>
    <w:rsid w:val="00CD5D12"/>
    <w:rsid w:val="00CE0CD9"/>
    <w:rsid w:val="00CE29EC"/>
    <w:rsid w:val="00CE6B0C"/>
    <w:rsid w:val="00CE71E1"/>
    <w:rsid w:val="00CF66B7"/>
    <w:rsid w:val="00CF76AB"/>
    <w:rsid w:val="00D00A03"/>
    <w:rsid w:val="00D00EE2"/>
    <w:rsid w:val="00D02F9C"/>
    <w:rsid w:val="00D02FE3"/>
    <w:rsid w:val="00D06BD1"/>
    <w:rsid w:val="00D12241"/>
    <w:rsid w:val="00D14F4C"/>
    <w:rsid w:val="00D16BC3"/>
    <w:rsid w:val="00D16F17"/>
    <w:rsid w:val="00D25D2D"/>
    <w:rsid w:val="00D27462"/>
    <w:rsid w:val="00D27F89"/>
    <w:rsid w:val="00D31C96"/>
    <w:rsid w:val="00D3554F"/>
    <w:rsid w:val="00D369A3"/>
    <w:rsid w:val="00D41E43"/>
    <w:rsid w:val="00D42E3A"/>
    <w:rsid w:val="00D434C7"/>
    <w:rsid w:val="00D455BF"/>
    <w:rsid w:val="00D46EF7"/>
    <w:rsid w:val="00D6045A"/>
    <w:rsid w:val="00D605BE"/>
    <w:rsid w:val="00D618A9"/>
    <w:rsid w:val="00D62EF6"/>
    <w:rsid w:val="00D654C3"/>
    <w:rsid w:val="00D71595"/>
    <w:rsid w:val="00D7773C"/>
    <w:rsid w:val="00D80CB8"/>
    <w:rsid w:val="00D82786"/>
    <w:rsid w:val="00D85A8D"/>
    <w:rsid w:val="00D87395"/>
    <w:rsid w:val="00D951EA"/>
    <w:rsid w:val="00DA0B9F"/>
    <w:rsid w:val="00DA2503"/>
    <w:rsid w:val="00DA433D"/>
    <w:rsid w:val="00DA522E"/>
    <w:rsid w:val="00DB2E68"/>
    <w:rsid w:val="00DC2572"/>
    <w:rsid w:val="00DC450D"/>
    <w:rsid w:val="00DC67BF"/>
    <w:rsid w:val="00DC6BAB"/>
    <w:rsid w:val="00DD11B5"/>
    <w:rsid w:val="00DD2B25"/>
    <w:rsid w:val="00DD532D"/>
    <w:rsid w:val="00DE3AE4"/>
    <w:rsid w:val="00DE3F01"/>
    <w:rsid w:val="00DF11DA"/>
    <w:rsid w:val="00DF2EBE"/>
    <w:rsid w:val="00DF6ACB"/>
    <w:rsid w:val="00E017F8"/>
    <w:rsid w:val="00E02214"/>
    <w:rsid w:val="00E037F6"/>
    <w:rsid w:val="00E05120"/>
    <w:rsid w:val="00E055DB"/>
    <w:rsid w:val="00E06382"/>
    <w:rsid w:val="00E07BEC"/>
    <w:rsid w:val="00E10ACB"/>
    <w:rsid w:val="00E116EB"/>
    <w:rsid w:val="00E15180"/>
    <w:rsid w:val="00E1550B"/>
    <w:rsid w:val="00E20BD3"/>
    <w:rsid w:val="00E212DD"/>
    <w:rsid w:val="00E31041"/>
    <w:rsid w:val="00E3142E"/>
    <w:rsid w:val="00E352FA"/>
    <w:rsid w:val="00E432CE"/>
    <w:rsid w:val="00E437C3"/>
    <w:rsid w:val="00E5213F"/>
    <w:rsid w:val="00E56AA2"/>
    <w:rsid w:val="00E6114C"/>
    <w:rsid w:val="00E65BEC"/>
    <w:rsid w:val="00E70E1A"/>
    <w:rsid w:val="00E71898"/>
    <w:rsid w:val="00E7619A"/>
    <w:rsid w:val="00E76363"/>
    <w:rsid w:val="00E80DB9"/>
    <w:rsid w:val="00E855E1"/>
    <w:rsid w:val="00E85C51"/>
    <w:rsid w:val="00E87AFB"/>
    <w:rsid w:val="00E91F96"/>
    <w:rsid w:val="00E9696B"/>
    <w:rsid w:val="00EA0AA9"/>
    <w:rsid w:val="00EA35DA"/>
    <w:rsid w:val="00EB1368"/>
    <w:rsid w:val="00EC4964"/>
    <w:rsid w:val="00ED7111"/>
    <w:rsid w:val="00EE0E8F"/>
    <w:rsid w:val="00EE1105"/>
    <w:rsid w:val="00EE5094"/>
    <w:rsid w:val="00EE528D"/>
    <w:rsid w:val="00EE58FA"/>
    <w:rsid w:val="00EE6443"/>
    <w:rsid w:val="00EE7CD1"/>
    <w:rsid w:val="00EE7EA1"/>
    <w:rsid w:val="00EF0868"/>
    <w:rsid w:val="00EF2DBE"/>
    <w:rsid w:val="00EF4811"/>
    <w:rsid w:val="00EF61F2"/>
    <w:rsid w:val="00F010FE"/>
    <w:rsid w:val="00F054FF"/>
    <w:rsid w:val="00F07F35"/>
    <w:rsid w:val="00F10B46"/>
    <w:rsid w:val="00F15C49"/>
    <w:rsid w:val="00F232D5"/>
    <w:rsid w:val="00F27495"/>
    <w:rsid w:val="00F31C12"/>
    <w:rsid w:val="00F33143"/>
    <w:rsid w:val="00F352DE"/>
    <w:rsid w:val="00F36AE2"/>
    <w:rsid w:val="00F413D2"/>
    <w:rsid w:val="00F43691"/>
    <w:rsid w:val="00F4549C"/>
    <w:rsid w:val="00F477A0"/>
    <w:rsid w:val="00F50D8A"/>
    <w:rsid w:val="00F51B11"/>
    <w:rsid w:val="00F55DD0"/>
    <w:rsid w:val="00F56343"/>
    <w:rsid w:val="00F63C9C"/>
    <w:rsid w:val="00F74C37"/>
    <w:rsid w:val="00F75B94"/>
    <w:rsid w:val="00F77194"/>
    <w:rsid w:val="00F854F4"/>
    <w:rsid w:val="00F87209"/>
    <w:rsid w:val="00F90C98"/>
    <w:rsid w:val="00F94306"/>
    <w:rsid w:val="00F9613F"/>
    <w:rsid w:val="00F972C4"/>
    <w:rsid w:val="00F97472"/>
    <w:rsid w:val="00FA037A"/>
    <w:rsid w:val="00FA0ADD"/>
    <w:rsid w:val="00FA52D0"/>
    <w:rsid w:val="00FA53B9"/>
    <w:rsid w:val="00FB0648"/>
    <w:rsid w:val="00FB278F"/>
    <w:rsid w:val="00FB4ADB"/>
    <w:rsid w:val="00FB55B0"/>
    <w:rsid w:val="00FB608B"/>
    <w:rsid w:val="00FB6888"/>
    <w:rsid w:val="00FB7977"/>
    <w:rsid w:val="00FC4935"/>
    <w:rsid w:val="00FC58BC"/>
    <w:rsid w:val="00FC63E9"/>
    <w:rsid w:val="00FD0711"/>
    <w:rsid w:val="00FD4111"/>
    <w:rsid w:val="00FD54D5"/>
    <w:rsid w:val="00FD5B5D"/>
    <w:rsid w:val="00FE0BA9"/>
    <w:rsid w:val="00FE136D"/>
    <w:rsid w:val="00FF00D9"/>
    <w:rsid w:val="00FF1DB6"/>
    <w:rsid w:val="00FF2C91"/>
    <w:rsid w:val="00FF530D"/>
    <w:rsid w:val="0358C624"/>
    <w:rsid w:val="0CCE3A71"/>
    <w:rsid w:val="0DA33D69"/>
    <w:rsid w:val="136E1F19"/>
    <w:rsid w:val="1A4E88BD"/>
    <w:rsid w:val="1B82A3CE"/>
    <w:rsid w:val="1CA2ED7E"/>
    <w:rsid w:val="28148D61"/>
    <w:rsid w:val="2840BB8D"/>
    <w:rsid w:val="284C871F"/>
    <w:rsid w:val="2A03914C"/>
    <w:rsid w:val="36B2278C"/>
    <w:rsid w:val="49E571EF"/>
    <w:rsid w:val="4A81783D"/>
    <w:rsid w:val="4EE7A24C"/>
    <w:rsid w:val="5209D267"/>
    <w:rsid w:val="54846F27"/>
    <w:rsid w:val="5B232E0B"/>
    <w:rsid w:val="5B486057"/>
    <w:rsid w:val="5B97CE8F"/>
    <w:rsid w:val="5C9719EC"/>
    <w:rsid w:val="6B7653A3"/>
    <w:rsid w:val="6FED83B9"/>
    <w:rsid w:val="781E43B2"/>
    <w:rsid w:val="7A0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80DD7C"/>
  <w14:defaultImageDpi w14:val="0"/>
  <w15:docId w15:val="{91DC5219-AF98-4426-AAB8-9D5D6174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Times New Roman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semiHidden="1" w:unhideWhenUsed="1"/>
    <w:lsdException w:name="toc 2" w:locked="1" w:uiPriority="0" w:semiHidden="1" w:unhideWhenUsed="1"/>
    <w:lsdException w:name="toc 3" w:locked="1" w:uiPriority="0" w:semiHidden="1" w:unhideWhenUsed="1"/>
    <w:lsdException w:name="toc 4" w:locked="1" w:uiPriority="0" w:semiHidden="1" w:unhideWhenUsed="1"/>
    <w:lsdException w:name="toc 5" w:locked="1" w:uiPriority="0" w:semiHidden="1" w:unhideWhenUsed="1"/>
    <w:lsdException w:name="toc 6" w:locked="1" w:uiPriority="0" w:semiHidden="1" w:unhideWhenUsed="1"/>
    <w:lsdException w:name="toc 7" w:locked="1" w:uiPriority="0" w:semiHidden="1" w:unhideWhenUsed="1"/>
    <w:lsdException w:name="toc 8" w:locked="1" w:uiPriority="0" w:semiHidden="1" w:unhideWhenUsed="1"/>
    <w:lsdException w:name="toc 9" w:locked="1" w:uiPriority="0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C6774"/>
    <w:rPr>
      <w:rFonts w:cs="Times New Roman"/>
      <w:lang w:val="ro-RO"/>
    </w:rPr>
  </w:style>
  <w:style w:type="paragraph" w:styleId="Titlu1">
    <w:name w:val="heading 1"/>
    <w:basedOn w:val="Normal"/>
    <w:next w:val="Normal"/>
    <w:link w:val="Titlu1Caracter"/>
    <w:qFormat/>
    <w:locked/>
    <w:rsid w:val="006E0773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styleId="Fontdeparagrafimplicit" w:default="1">
    <w:name w:val="Default Paragraph Font"/>
    <w:uiPriority w:val="1"/>
    <w:semiHidden/>
    <w:unhideWhenUsed/>
  </w:style>
  <w:style w:type="table" w:styleId="Tabe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FrListare" w:default="1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elgril">
    <w:name w:val="Table Grid"/>
    <w:basedOn w:val="Tabel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nBalon">
    <w:name w:val="Balloon Text"/>
    <w:basedOn w:val="Normal"/>
    <w:link w:val="TextnBalonCaracter"/>
    <w:uiPriority w:val="99"/>
    <w:semiHidden/>
    <w:rsid w:val="005A12E1"/>
    <w:rPr>
      <w:rFonts w:ascii="Tahoma" w:hAnsi="Tahoma" w:cs="Tahoma"/>
      <w:sz w:val="16"/>
      <w:szCs w:val="16"/>
    </w:rPr>
  </w:style>
  <w:style w:type="character" w:styleId="TextnBalonCaracter" w:customStyle="1">
    <w:name w:val="Text în Balon Caracter"/>
    <w:basedOn w:val="Fontdeparagrafimplicit"/>
    <w:link w:val="TextnBalon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Antet">
    <w:name w:val="header"/>
    <w:basedOn w:val="Normal"/>
    <w:link w:val="AntetCaracte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styleId="AntetCaracter" w:customStyle="1">
    <w:name w:val="Antet Caracter"/>
    <w:basedOn w:val="Fontdeparagrafimplicit"/>
    <w:link w:val="Antet"/>
    <w:uiPriority w:val="99"/>
    <w:locked/>
    <w:rsid w:val="006B0230"/>
    <w:rPr>
      <w:rFonts w:cs="Times New Roman"/>
      <w:lang w:val="ro-RO" w:eastAsia="x-none"/>
    </w:rPr>
  </w:style>
  <w:style w:type="paragraph" w:styleId="Subsol">
    <w:name w:val="footer"/>
    <w:basedOn w:val="Normal"/>
    <w:link w:val="SubsolCaracte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styleId="SubsolCaracter" w:customStyle="1">
    <w:name w:val="Subsol Caracter"/>
    <w:basedOn w:val="Fontdeparagrafimplicit"/>
    <w:link w:val="Subsol"/>
    <w:uiPriority w:val="99"/>
    <w:locked/>
    <w:rsid w:val="006B0230"/>
    <w:rPr>
      <w:rFonts w:cs="Times New Roman"/>
      <w:lang w:val="ro-RO" w:eastAsia="x-none"/>
    </w:rPr>
  </w:style>
  <w:style w:type="character" w:styleId="Titlu3Caracter" w:customStyle="1">
    <w:name w:val="Titlu 3 Caracter"/>
    <w:basedOn w:val="Fontdeparagrafimplicit"/>
    <w:link w:val="Titlu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styleId="fontstyle01" w:customStyle="1">
    <w:name w:val="fontstyle01"/>
    <w:basedOn w:val="Fontdeparagrafimplicit"/>
    <w:rsid w:val="00C116E4"/>
    <w:rPr>
      <w:rFonts w:hint="default" w:ascii="VerdanaRegular" w:hAnsi="VerdanaRegular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Fontdeparagrafimplicit"/>
    <w:uiPriority w:val="99"/>
    <w:unhideWhenUsed/>
    <w:rPr>
      <w:color w:val="0000FF" w:themeColor="hyperlink"/>
      <w:u w:val="single"/>
    </w:rPr>
  </w:style>
  <w:style w:type="character" w:styleId="Titlu2Caracter" w:customStyle="1">
    <w:name w:val="Titlu 2 Caracter"/>
    <w:basedOn w:val="Fontdeparagrafimplicit"/>
    <w:link w:val="Titlu2"/>
    <w:uiPriority w:val="9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Corptext">
    <w:name w:val="Body Text"/>
    <w:basedOn w:val="Normal"/>
    <w:link w:val="CorptextCaracter"/>
    <w:rsid w:val="00801DB0"/>
    <w:pPr>
      <w:spacing w:after="120"/>
    </w:pPr>
    <w:rPr>
      <w:rFonts w:eastAsia="Calibri"/>
      <w:lang w:val="en-US"/>
    </w:rPr>
  </w:style>
  <w:style w:type="character" w:styleId="CorptextCaracter" w:customStyle="1">
    <w:name w:val="Corp text Caracter"/>
    <w:basedOn w:val="Fontdeparagrafimplicit"/>
    <w:link w:val="Corptext"/>
    <w:rsid w:val="00801DB0"/>
    <w:rPr>
      <w:rFonts w:eastAsia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3341B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styleId="TextcomentariuCaracter" w:customStyle="1">
    <w:name w:val="Text comentariu Caracter"/>
    <w:basedOn w:val="Fontdeparagrafimplicit"/>
    <w:link w:val="Textcomentariu"/>
    <w:uiPriority w:val="99"/>
    <w:rsid w:val="003341B8"/>
    <w:rPr>
      <w:rFonts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3341B8"/>
    <w:rPr>
      <w:b/>
      <w:bCs/>
    </w:rPr>
  </w:style>
  <w:style w:type="character" w:styleId="SubiectComentariuCaracter" w:customStyle="1">
    <w:name w:val="Subiect Comentariu Caracter"/>
    <w:basedOn w:val="TextcomentariuCaracter"/>
    <w:link w:val="SubiectComentariu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zuire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styleId="TextnotdesubsolCaracter" w:customStyle="1">
    <w:name w:val="Text notă de subsol Caracter"/>
    <w:basedOn w:val="Fontdeparagrafimplicit"/>
    <w:link w:val="Textnotdesubsol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8D49B5"/>
    <w:rPr>
      <w:vertAlign w:val="superscript"/>
    </w:rPr>
  </w:style>
  <w:style w:type="paragraph" w:styleId="Style1" w:customStyle="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Accentuat">
    <w:name w:val="Emphasis"/>
    <w:basedOn w:val="Fontdeparagrafimplicit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character" w:styleId="Titlu1Caracter" w:customStyle="1">
    <w:name w:val="Titlu 1 Caracter"/>
    <w:basedOn w:val="Fontdeparagrafimplicit"/>
    <w:link w:val="Titlu1"/>
    <w:rsid w:val="006E0773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val="ro-RO"/>
    </w:rPr>
  </w:style>
  <w:style w:type="paragraph" w:styleId="TableParagraph" w:customStyle="1">
    <w:name w:val="Table Paragraph"/>
    <w:basedOn w:val="Normal"/>
    <w:uiPriority w:val="1"/>
    <w:qFormat/>
    <w:rsid w:val="00960B4D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paragraph" w:styleId="Frspaiere">
    <w:name w:val="No Spacing"/>
    <w:link w:val="FrspaiereCaracter"/>
    <w:qFormat/>
    <w:rsid w:val="00A51E3A"/>
    <w:pPr>
      <w:spacing w:after="0" w:line="240" w:lineRule="auto"/>
    </w:pPr>
    <w:rPr>
      <w:rFonts w:ascii="Times New Roman" w:hAnsi="Times New Roman" w:cs="Times New Roman"/>
      <w:sz w:val="24"/>
      <w:szCs w:val="24"/>
      <w:lang w:val="ro-RO"/>
    </w:rPr>
  </w:style>
  <w:style w:type="character" w:styleId="FrspaiereCaracter" w:customStyle="1">
    <w:name w:val="Fără spațiere Caracter"/>
    <w:link w:val="Frspaiere"/>
    <w:rsid w:val="00A51E3A"/>
    <w:rPr>
      <w:rFonts w:ascii="Times New Roman" w:hAnsi="Times New Roman" w:cs="Times New Roman"/>
      <w:sz w:val="24"/>
      <w:szCs w:val="24"/>
      <w:lang w:val="ro-RO"/>
    </w:rPr>
  </w:style>
  <w:style w:type="character" w:styleId="normaltextrun" w:customStyle="1">
    <w:name w:val="normaltextrun"/>
    <w:basedOn w:val="Fontdeparagrafimplicit"/>
    <w:rsid w:val="00A54627"/>
  </w:style>
  <w:style w:type="character" w:styleId="eop" w:customStyle="1">
    <w:name w:val="eop"/>
    <w:basedOn w:val="Fontdeparagrafimplicit"/>
    <w:rsid w:val="00A54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623DDE1D3B5440BFC090AB0D6E9F2B" ma:contentTypeVersion="3" ma:contentTypeDescription="Create a new document." ma:contentTypeScope="" ma:versionID="17a3f5084334692dd8241a16bb207820">
  <xsd:schema xmlns:xsd="http://www.w3.org/2001/XMLSchema" xmlns:xs="http://www.w3.org/2001/XMLSchema" xmlns:p="http://schemas.microsoft.com/office/2006/metadata/properties" xmlns:ns2="44f55414-a649-4190-9ee0-3c21f94dab98" targetNamespace="http://schemas.microsoft.com/office/2006/metadata/properties" ma:root="true" ma:fieldsID="fcbf260b9eebc5567622fb0fbbac26d7" ns2:_="">
    <xsd:import namespace="44f55414-a649-4190-9ee0-3c21f94dab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55414-a649-4190-9ee0-3c21f94dab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Props1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7DD90B-2647-4C55-9126-C1B98CD7756E}"/>
</file>

<file path=customXml/itemProps4.xml><?xml version="1.0" encoding="utf-8"?>
<ds:datastoreItem xmlns:ds="http://schemas.openxmlformats.org/officeDocument/2006/customXml" ds:itemID="{48AE59E2-046E-4C81-BF25-4352F2B4C0B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FLORENTINA BUCUROIU (139069)</dc:creator>
  <lastModifiedBy>CRISTINA-LOREDANA BLOJU (139024)</lastModifiedBy>
  <revision>63</revision>
  <lastPrinted>2025-09-22T11:23:00.0000000Z</lastPrinted>
  <dcterms:created xsi:type="dcterms:W3CDTF">2025-09-22T11:20:00.0000000Z</dcterms:created>
  <dcterms:modified xsi:type="dcterms:W3CDTF">2025-10-12T14:12:16.1190010Z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0x01010093623DDE1D3B5440BFC090AB0D6E9F2B</vt:lpwstr>
  </property>
</Properties>
</file>